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B33C5" w14:textId="1B646BC9" w:rsidR="00AF125D" w:rsidRPr="00E168AA" w:rsidRDefault="002A1ED5" w:rsidP="00A942E6">
      <w:pPr>
        <w:pStyle w:val="Heading1"/>
      </w:pPr>
      <w:r w:rsidRPr="00E168AA">
        <w:rPr>
          <w:noProof/>
        </w:rPr>
        <mc:AlternateContent>
          <mc:Choice Requires="wps">
            <w:drawing>
              <wp:anchor distT="0" distB="0" distL="114300" distR="114300" simplePos="0" relativeHeight="251662336" behindDoc="0" locked="0" layoutInCell="1" allowOverlap="1" wp14:anchorId="15E2FBC3" wp14:editId="4D96C521">
                <wp:simplePos x="0" y="0"/>
                <wp:positionH relativeFrom="column">
                  <wp:posOffset>5153025</wp:posOffset>
                </wp:positionH>
                <wp:positionV relativeFrom="paragraph">
                  <wp:posOffset>-838200</wp:posOffset>
                </wp:positionV>
                <wp:extent cx="1413164" cy="8096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413164" cy="809625"/>
                        </a:xfrm>
                        <a:prstGeom prst="rect">
                          <a:avLst/>
                        </a:prstGeom>
                        <a:solidFill>
                          <a:schemeClr val="lt1"/>
                        </a:solidFill>
                        <a:ln w="6350">
                          <a:noFill/>
                        </a:ln>
                      </wps:spPr>
                      <wps:txbx>
                        <w:txbxContent>
                          <w:p w14:paraId="3A3B61C4" w14:textId="01647A9D" w:rsidR="00AF125D" w:rsidRDefault="00B97501" w:rsidP="00B97501">
                            <w:pPr>
                              <w:jc w:val="center"/>
                            </w:pPr>
                            <w:r w:rsidRPr="00AF125D">
                              <w:rPr>
                                <w:rFonts w:ascii="Source Sans Pro" w:hAnsi="Source Sans Pro"/>
                                <w:color w:val="0070C0"/>
                              </w:rPr>
                              <w:t>Your logo here</w:t>
                            </w:r>
                            <w:r w:rsidR="00AF125D" w:rsidRPr="00AF125D">
                              <w:rPr>
                                <w:i/>
                                <w:noProof/>
                              </w:rPr>
                              <w:drawing>
                                <wp:inline distT="0" distB="0" distL="0" distR="0" wp14:anchorId="37AFF688" wp14:editId="4B97D168">
                                  <wp:extent cx="485775" cy="485775"/>
                                  <wp:effectExtent l="0" t="0" r="9525" b="9525"/>
                                  <wp:docPr id="4" name="Graphic 3">
                                    <a:extLst xmlns:a="http://schemas.openxmlformats.org/drawingml/2006/main">
                                      <a:ext uri="{FF2B5EF4-FFF2-40B4-BE49-F238E27FC236}">
                                        <a16:creationId xmlns:a16="http://schemas.microsoft.com/office/drawing/2014/main" id="{C38E2446-3158-4F4C-BBE9-026A7D766F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C38E2446-3158-4F4C-BBE9-026A7D766F87}"/>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5878" cy="4858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2FBC3" id="_x0000_t202" coordsize="21600,21600" o:spt="202" path="m,l,21600r21600,l21600,xe">
                <v:stroke joinstyle="miter"/>
                <v:path gradientshapeok="t" o:connecttype="rect"/>
              </v:shapetype>
              <v:shape id="Text Box 15" o:spid="_x0000_s1026" type="#_x0000_t202" style="position:absolute;left:0;text-align:left;margin-left:405.75pt;margin-top:-66pt;width:111.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" fillcolor="white [3201]" stroked="f" strokeweight=".5pt">
                <v:textbox>
                  <w:txbxContent>
                    <w:p w14:paraId="3A3B61C4" w14:textId="01647A9D" w:rsidR="00AF125D" w:rsidRDefault="00B97501" w:rsidP="00B97501">
                      <w:pPr>
                        <w:jc w:val="center"/>
                      </w:pPr>
                      <w:r w:rsidRPr="00AF125D">
                        <w:rPr>
                          <w:rFonts w:ascii="Source Sans Pro" w:hAnsi="Source Sans Pro"/>
                          <w:color w:val="0070C0"/>
                        </w:rPr>
                        <w:t>Your logo here</w:t>
                      </w:r>
                      <w:r w:rsidR="00AF125D" w:rsidRPr="00AF125D">
                        <w:rPr>
                          <w:i/>
                          <w:noProof/>
                        </w:rPr>
                        <w:drawing>
                          <wp:inline distT="0" distB="0" distL="0" distR="0" wp14:anchorId="37AFF688" wp14:editId="4B97D168">
                            <wp:extent cx="485775" cy="485775"/>
                            <wp:effectExtent l="0" t="0" r="9525" b="9525"/>
                            <wp:docPr id="4" name="Graphic 3">
                              <a:extLst xmlns:a="http://schemas.openxmlformats.org/drawingml/2006/main">
                                <a:ext uri="{FF2B5EF4-FFF2-40B4-BE49-F238E27FC236}">
                                  <a16:creationId xmlns:a16="http://schemas.microsoft.com/office/drawing/2014/main" id="{C38E2446-3158-4F4C-BBE9-026A7D766F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C38E2446-3158-4F4C-BBE9-026A7D766F87}"/>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5878" cy="485878"/>
                                    </a:xfrm>
                                    <a:prstGeom prst="rect">
                                      <a:avLst/>
                                    </a:prstGeom>
                                  </pic:spPr>
                                </pic:pic>
                              </a:graphicData>
                            </a:graphic>
                          </wp:inline>
                        </w:drawing>
                      </w:r>
                    </w:p>
                  </w:txbxContent>
                </v:textbox>
              </v:shape>
            </w:pict>
          </mc:Fallback>
        </mc:AlternateContent>
      </w:r>
      <w:r w:rsidR="00AF125D" w:rsidRPr="00E168AA">
        <w:t xml:space="preserve">Purpose </w:t>
      </w:r>
      <w:r w:rsidR="00C11E95" w:rsidRPr="00A942E6">
        <w:t>s</w:t>
      </w:r>
      <w:r w:rsidR="00AF125D" w:rsidRPr="00A942E6">
        <w:t>tatement</w:t>
      </w:r>
      <w:r w:rsidR="00AF125D" w:rsidRPr="00E168AA">
        <w:t xml:space="preserve"> </w:t>
      </w:r>
      <w:r w:rsidR="009870CB">
        <w:t>templ</w:t>
      </w:r>
      <w:bookmarkStart w:id="0" w:name="_GoBack"/>
      <w:bookmarkEnd w:id="0"/>
      <w:r w:rsidR="009870CB">
        <w:t xml:space="preserve">ate </w:t>
      </w:r>
    </w:p>
    <w:p w14:paraId="0F3878FA" w14:textId="161F53A8" w:rsidR="001F63D2" w:rsidRPr="00E168AA" w:rsidRDefault="001F63D2" w:rsidP="00C11E95">
      <w:pPr>
        <w:spacing w:before="120" w:line="240" w:lineRule="auto"/>
        <w:ind w:left="-426"/>
        <w:rPr>
          <w:rFonts w:ascii="Source Sans Pro Light" w:hAnsi="Source Sans Pro Light"/>
          <w:sz w:val="22"/>
        </w:rPr>
      </w:pPr>
      <w:r w:rsidRPr="001F63D2">
        <w:rPr>
          <w:rFonts w:ascii="Source Sans Pro Light" w:hAnsi="Source Sans Pro Light"/>
          <w:sz w:val="22"/>
        </w:rPr>
        <w:t>Use these key elements to capture your intentions when collecting or using information from or about people who use the services you deliver or fund. It might be a new project, reviewing an existing process or practice, or some other activity.</w:t>
      </w:r>
    </w:p>
    <w:p w14:paraId="42118F47" w14:textId="77777777" w:rsidR="009870CB" w:rsidRDefault="006C6B32" w:rsidP="00C11E95">
      <w:pPr>
        <w:pStyle w:val="ListParagraph"/>
        <w:numPr>
          <w:ilvl w:val="0"/>
          <w:numId w:val="36"/>
        </w:numPr>
        <w:spacing w:before="120" w:line="240" w:lineRule="auto"/>
        <w:ind w:left="-141" w:hanging="284"/>
        <w:rPr>
          <w:rFonts w:ascii="Source Sans Pro Light" w:hAnsi="Source Sans Pro Light"/>
          <w:sz w:val="22"/>
        </w:rPr>
      </w:pPr>
      <w:r w:rsidRPr="006C6B32">
        <w:rPr>
          <w:rFonts w:ascii="Source Sans Pro Light" w:hAnsi="Source Sans Pro Light"/>
          <w:b/>
          <w:bCs/>
          <w:sz w:val="22"/>
        </w:rPr>
        <w:t>What:</w:t>
      </w:r>
      <w:r>
        <w:rPr>
          <w:rFonts w:ascii="Source Sans Pro Light" w:hAnsi="Source Sans Pro Light"/>
          <w:sz w:val="22"/>
        </w:rPr>
        <w:t xml:space="preserve"> </w:t>
      </w:r>
      <w:r w:rsidRPr="00E168AA">
        <w:rPr>
          <w:rFonts w:ascii="Source Sans Pro Light" w:hAnsi="Source Sans Pro Light"/>
          <w:sz w:val="22"/>
        </w:rPr>
        <w:t xml:space="preserve">A summary of what data or information is needed. </w:t>
      </w:r>
    </w:p>
    <w:p w14:paraId="0128B5BD" w14:textId="77777777" w:rsidR="001F63D2" w:rsidRPr="001F63D2"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 xml:space="preserve">Will it be anonymous or will it or could it identify the service user or other people? </w:t>
      </w:r>
    </w:p>
    <w:p w14:paraId="11D0CFAE" w14:textId="77777777" w:rsidR="001F63D2" w:rsidRPr="001F63D2"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 xml:space="preserve">Who will it be collected from? </w:t>
      </w:r>
    </w:p>
    <w:p w14:paraId="42874063" w14:textId="12BC0CA6" w:rsidR="006C6B32"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Will any data or information be matched or linked? If so, with what other information?</w:t>
      </w:r>
    </w:p>
    <w:p w14:paraId="74B49F3A" w14:textId="77777777" w:rsidR="006C6B32" w:rsidRPr="00E168AA" w:rsidRDefault="006C6B32" w:rsidP="00C11E95">
      <w:pPr>
        <w:pStyle w:val="ListParagraph"/>
        <w:spacing w:before="120" w:line="240" w:lineRule="auto"/>
        <w:ind w:left="-141"/>
        <w:rPr>
          <w:rFonts w:ascii="Source Sans Pro Light" w:hAnsi="Source Sans Pro Light"/>
          <w:sz w:val="22"/>
        </w:rPr>
      </w:pPr>
    </w:p>
    <w:p w14:paraId="4CF83E73" w14:textId="77777777" w:rsidR="001B1E1E" w:rsidRDefault="006C6B32" w:rsidP="00C11E95">
      <w:pPr>
        <w:pStyle w:val="ListParagraph"/>
        <w:numPr>
          <w:ilvl w:val="0"/>
          <w:numId w:val="36"/>
        </w:numPr>
        <w:spacing w:before="120" w:line="240" w:lineRule="auto"/>
        <w:ind w:left="-141" w:hanging="284"/>
        <w:rPr>
          <w:rFonts w:ascii="Source Sans Pro Light" w:hAnsi="Source Sans Pro Light"/>
          <w:sz w:val="22"/>
        </w:rPr>
      </w:pPr>
      <w:r w:rsidRPr="006C6B32">
        <w:rPr>
          <w:rFonts w:ascii="Source Sans Pro Light" w:hAnsi="Source Sans Pro Light"/>
          <w:b/>
          <w:bCs/>
          <w:sz w:val="22"/>
        </w:rPr>
        <w:t>Wh</w:t>
      </w:r>
      <w:r>
        <w:rPr>
          <w:rFonts w:ascii="Source Sans Pro Light" w:hAnsi="Source Sans Pro Light"/>
          <w:b/>
          <w:bCs/>
          <w:sz w:val="22"/>
        </w:rPr>
        <w:t>y</w:t>
      </w:r>
      <w:r w:rsidRPr="006C6B32">
        <w:rPr>
          <w:rFonts w:ascii="Source Sans Pro Light" w:hAnsi="Source Sans Pro Light"/>
          <w:b/>
          <w:bCs/>
          <w:sz w:val="22"/>
        </w:rPr>
        <w:t>:</w:t>
      </w:r>
      <w:r>
        <w:rPr>
          <w:rFonts w:ascii="Source Sans Pro Light" w:hAnsi="Source Sans Pro Light"/>
          <w:sz w:val="22"/>
        </w:rPr>
        <w:t xml:space="preserve"> </w:t>
      </w:r>
      <w:r w:rsidR="006023BC">
        <w:rPr>
          <w:rFonts w:ascii="Source Sans Pro Light" w:hAnsi="Source Sans Pro Light"/>
          <w:sz w:val="22"/>
        </w:rPr>
        <w:t>O</w:t>
      </w:r>
      <w:r w:rsidR="002A1ED5" w:rsidRPr="00E168AA">
        <w:rPr>
          <w:rFonts w:ascii="Source Sans Pro Light" w:hAnsi="Source Sans Pro Light"/>
          <w:sz w:val="22"/>
        </w:rPr>
        <w:t xml:space="preserve">utline </w:t>
      </w:r>
      <w:r w:rsidR="00B97501" w:rsidRPr="00E168AA">
        <w:rPr>
          <w:rFonts w:ascii="Source Sans Pro Light" w:hAnsi="Source Sans Pro Light"/>
          <w:sz w:val="22"/>
        </w:rPr>
        <w:t>why data or information is needed</w:t>
      </w:r>
      <w:r w:rsidR="001B1E1E">
        <w:rPr>
          <w:rFonts w:ascii="Source Sans Pro Light" w:hAnsi="Source Sans Pro Light"/>
          <w:sz w:val="22"/>
        </w:rPr>
        <w:t>.</w:t>
      </w:r>
      <w:r w:rsidR="002A1ED5" w:rsidRPr="00E168AA">
        <w:rPr>
          <w:rFonts w:ascii="Source Sans Pro Light" w:hAnsi="Source Sans Pro Light"/>
          <w:sz w:val="22"/>
        </w:rPr>
        <w:t xml:space="preserve"> </w:t>
      </w:r>
    </w:p>
    <w:p w14:paraId="6EA45819" w14:textId="53CE144E" w:rsidR="00220F36"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What processes / activities / decisions will it be used in?</w:t>
      </w:r>
    </w:p>
    <w:p w14:paraId="45943F34" w14:textId="77777777" w:rsidR="00220F36" w:rsidRDefault="00220F36" w:rsidP="00C11E95">
      <w:pPr>
        <w:pStyle w:val="ListParagraph"/>
        <w:spacing w:before="120" w:line="240" w:lineRule="auto"/>
        <w:ind w:left="-141"/>
        <w:rPr>
          <w:rFonts w:ascii="Source Sans Pro Light" w:hAnsi="Source Sans Pro Light"/>
          <w:sz w:val="22"/>
        </w:rPr>
      </w:pPr>
    </w:p>
    <w:p w14:paraId="7FAB8173" w14:textId="77777777" w:rsidR="001F63D2" w:rsidRDefault="00220F36" w:rsidP="001F63D2">
      <w:pPr>
        <w:pStyle w:val="ListParagraph"/>
        <w:numPr>
          <w:ilvl w:val="0"/>
          <w:numId w:val="36"/>
        </w:numPr>
        <w:spacing w:before="120" w:line="240" w:lineRule="auto"/>
        <w:ind w:left="-141" w:hanging="284"/>
        <w:rPr>
          <w:rFonts w:ascii="Source Sans Pro Light" w:hAnsi="Source Sans Pro Light"/>
          <w:sz w:val="22"/>
        </w:rPr>
      </w:pPr>
      <w:r w:rsidRPr="001F63D2">
        <w:rPr>
          <w:rFonts w:ascii="Source Sans Pro Light" w:hAnsi="Source Sans Pro Light"/>
          <w:b/>
          <w:bCs/>
          <w:sz w:val="22"/>
        </w:rPr>
        <w:t>How:</w:t>
      </w:r>
      <w:r w:rsidRPr="001F63D2">
        <w:rPr>
          <w:rFonts w:ascii="Source Sans Pro Light" w:hAnsi="Source Sans Pro Light"/>
          <w:sz w:val="22"/>
        </w:rPr>
        <w:t xml:space="preserve"> </w:t>
      </w:r>
      <w:r w:rsidR="001F63D2" w:rsidRPr="001F63D2">
        <w:rPr>
          <w:rFonts w:ascii="Source Sans Pro Light" w:hAnsi="Source Sans Pro Light"/>
          <w:sz w:val="22"/>
        </w:rPr>
        <w:t xml:space="preserve">How using data and information in this way will help service users or people in similar situations to them. </w:t>
      </w:r>
    </w:p>
    <w:p w14:paraId="23D1F9CD" w14:textId="77777777" w:rsidR="001F63D2" w:rsidRPr="001F63D2"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 xml:space="preserve">What is the goal or outcome of using their data or information this way? </w:t>
      </w:r>
    </w:p>
    <w:p w14:paraId="49690331" w14:textId="77777777" w:rsidR="001F63D2" w:rsidRPr="001F63D2"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 xml:space="preserve">Describe who will have access to the information in any form. Be as specific as possible by naming organisations and the kinds of roles or jobs of the people who will have access. </w:t>
      </w:r>
    </w:p>
    <w:p w14:paraId="67FC5D0C" w14:textId="767631B6" w:rsidR="00B97501"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Be clear about what won’t happen and who won’t see it.</w:t>
      </w:r>
    </w:p>
    <w:p w14:paraId="2F5E1A37" w14:textId="77777777" w:rsidR="001F63D2" w:rsidRPr="00E168AA" w:rsidRDefault="001F63D2" w:rsidP="001F63D2">
      <w:pPr>
        <w:pStyle w:val="ListParagraph"/>
        <w:spacing w:before="120" w:line="240" w:lineRule="auto"/>
        <w:ind w:left="360"/>
        <w:rPr>
          <w:rFonts w:ascii="Source Sans Pro Light" w:hAnsi="Source Sans Pro Light"/>
          <w:sz w:val="22"/>
        </w:rPr>
      </w:pPr>
    </w:p>
    <w:p w14:paraId="578A8680" w14:textId="4E41C8CB" w:rsidR="00F73DC2" w:rsidRPr="00E168AA" w:rsidRDefault="006C6B32" w:rsidP="001F63D2">
      <w:pPr>
        <w:pStyle w:val="ListParagraph"/>
        <w:numPr>
          <w:ilvl w:val="0"/>
          <w:numId w:val="36"/>
        </w:numPr>
        <w:spacing w:before="120" w:line="240" w:lineRule="auto"/>
        <w:ind w:left="-141" w:hanging="284"/>
        <w:rPr>
          <w:rFonts w:ascii="Source Sans Pro Light" w:hAnsi="Source Sans Pro Light"/>
          <w:sz w:val="22"/>
        </w:rPr>
      </w:pPr>
      <w:r w:rsidRPr="006C6B32">
        <w:rPr>
          <w:rFonts w:ascii="Source Sans Pro Light" w:hAnsi="Source Sans Pro Light"/>
          <w:b/>
          <w:bCs/>
          <w:sz w:val="22"/>
        </w:rPr>
        <w:t>Choice:</w:t>
      </w:r>
      <w:r>
        <w:rPr>
          <w:rFonts w:ascii="Source Sans Pro Light" w:hAnsi="Source Sans Pro Light"/>
          <w:sz w:val="22"/>
        </w:rPr>
        <w:t xml:space="preserve"> </w:t>
      </w:r>
      <w:r w:rsidR="001F63D2" w:rsidRPr="001F63D2">
        <w:rPr>
          <w:rFonts w:ascii="Source Sans Pro Light" w:hAnsi="Source Sans Pro Light"/>
          <w:sz w:val="22"/>
        </w:rPr>
        <w:t>What choices will people have about:</w:t>
      </w:r>
    </w:p>
    <w:p w14:paraId="5FCA1A54" w14:textId="77777777" w:rsidR="001F63D2" w:rsidRPr="001F63D2"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 xml:space="preserve">what data or information they </w:t>
      </w:r>
      <w:proofErr w:type="gramStart"/>
      <w:r w:rsidRPr="001F63D2">
        <w:rPr>
          <w:rFonts w:ascii="Source Sans Pro Light" w:hAnsi="Source Sans Pro Light"/>
          <w:sz w:val="22"/>
        </w:rPr>
        <w:t>have to</w:t>
      </w:r>
      <w:proofErr w:type="gramEnd"/>
      <w:r w:rsidRPr="001F63D2">
        <w:rPr>
          <w:rFonts w:ascii="Source Sans Pro Light" w:hAnsi="Source Sans Pro Light"/>
          <w:sz w:val="22"/>
        </w:rPr>
        <w:t xml:space="preserve"> provide.</w:t>
      </w:r>
    </w:p>
    <w:p w14:paraId="6760F4DC" w14:textId="77777777" w:rsidR="001F63D2" w:rsidRPr="001F63D2"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who will access or see their data or information (even if it doesn’t identify them).</w:t>
      </w:r>
    </w:p>
    <w:p w14:paraId="0D9E8ECA" w14:textId="77777777" w:rsidR="001F63D2" w:rsidRPr="001F63D2"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how their data or information might be used (even if it doesn’t identify them).</w:t>
      </w:r>
    </w:p>
    <w:p w14:paraId="205C4018" w14:textId="07CCE525" w:rsidR="00F73DC2" w:rsidRDefault="001F63D2" w:rsidP="001F63D2">
      <w:pPr>
        <w:pStyle w:val="ListParagraph"/>
        <w:spacing w:before="120" w:line="240" w:lineRule="auto"/>
        <w:ind w:left="360"/>
        <w:rPr>
          <w:rFonts w:ascii="Source Sans Pro Light" w:hAnsi="Source Sans Pro Light"/>
          <w:sz w:val="22"/>
        </w:rPr>
      </w:pPr>
      <w:r w:rsidRPr="001F63D2">
        <w:rPr>
          <w:rFonts w:ascii="Source Sans Pro Light" w:hAnsi="Source Sans Pro Light"/>
          <w:sz w:val="22"/>
        </w:rPr>
        <w:t>If they won’t have a choice, say this.</w:t>
      </w:r>
    </w:p>
    <w:p w14:paraId="5A7F7948" w14:textId="77777777" w:rsidR="001F63D2" w:rsidRPr="00E168AA" w:rsidRDefault="001F63D2" w:rsidP="001F63D2">
      <w:pPr>
        <w:pStyle w:val="ListParagraph"/>
        <w:spacing w:before="120" w:line="240" w:lineRule="auto"/>
        <w:ind w:left="360"/>
        <w:rPr>
          <w:rFonts w:ascii="Source Sans Pro Light" w:hAnsi="Source Sans Pro Light"/>
          <w:sz w:val="22"/>
        </w:rPr>
      </w:pPr>
    </w:p>
    <w:p w14:paraId="3A6C0865" w14:textId="7FCF63AD" w:rsidR="00B97501" w:rsidRPr="00E168AA" w:rsidRDefault="006C6B32" w:rsidP="001F63D2">
      <w:pPr>
        <w:pStyle w:val="ListParagraph"/>
        <w:numPr>
          <w:ilvl w:val="0"/>
          <w:numId w:val="36"/>
        </w:numPr>
        <w:spacing w:before="120" w:line="240" w:lineRule="auto"/>
        <w:ind w:left="-141" w:hanging="284"/>
        <w:rPr>
          <w:rFonts w:ascii="Source Sans Pro Light" w:hAnsi="Source Sans Pro Light"/>
          <w:sz w:val="22"/>
        </w:rPr>
      </w:pPr>
      <w:r w:rsidRPr="006C6B32">
        <w:rPr>
          <w:rFonts w:ascii="Source Sans Pro Light" w:hAnsi="Source Sans Pro Light"/>
          <w:b/>
          <w:bCs/>
          <w:sz w:val="22"/>
        </w:rPr>
        <w:t>Law:</w:t>
      </w:r>
      <w:r>
        <w:rPr>
          <w:rFonts w:ascii="Source Sans Pro Light" w:hAnsi="Source Sans Pro Light"/>
          <w:sz w:val="22"/>
        </w:rPr>
        <w:t xml:space="preserve"> </w:t>
      </w:r>
      <w:r w:rsidR="001F63D2" w:rsidRPr="001F63D2">
        <w:rPr>
          <w:rFonts w:ascii="Source Sans Pro Light" w:hAnsi="Source Sans Pro Light"/>
          <w:sz w:val="22"/>
        </w:rPr>
        <w:t>Note any applicable laws, regulations, contracts, agreements, guidelines and so on that are relevant to this collection or use of this information.</w:t>
      </w:r>
    </w:p>
    <w:p w14:paraId="4BF5D081" w14:textId="304CCB84" w:rsidR="00AF125D" w:rsidRPr="00E168AA" w:rsidRDefault="00AF125D" w:rsidP="00C11E95">
      <w:pPr>
        <w:spacing w:before="120" w:line="240" w:lineRule="auto"/>
        <w:rPr>
          <w:rFonts w:ascii="Source Sans Pro Light" w:hAnsi="Source Sans Pro Light"/>
          <w:sz w:val="22"/>
        </w:rPr>
      </w:pPr>
    </w:p>
    <w:p w14:paraId="207EAAC5" w14:textId="50430947" w:rsidR="001B1E1E" w:rsidRDefault="006C6B32" w:rsidP="001F63D2">
      <w:pPr>
        <w:pStyle w:val="ListParagraph"/>
        <w:numPr>
          <w:ilvl w:val="0"/>
          <w:numId w:val="36"/>
        </w:numPr>
        <w:spacing w:before="120" w:line="240" w:lineRule="auto"/>
        <w:ind w:left="-141" w:hanging="284"/>
        <w:rPr>
          <w:rFonts w:ascii="Source Sans Pro Light" w:hAnsi="Source Sans Pro Light"/>
          <w:sz w:val="22"/>
        </w:rPr>
      </w:pPr>
      <w:r w:rsidRPr="006C6B32">
        <w:rPr>
          <w:rFonts w:ascii="Source Sans Pro Light" w:hAnsi="Source Sans Pro Light"/>
          <w:b/>
          <w:bCs/>
          <w:sz w:val="22"/>
        </w:rPr>
        <w:t>Transparency:</w:t>
      </w:r>
      <w:r>
        <w:rPr>
          <w:rFonts w:ascii="Source Sans Pro Light" w:hAnsi="Source Sans Pro Light"/>
          <w:sz w:val="22"/>
        </w:rPr>
        <w:t xml:space="preserve"> </w:t>
      </w:r>
      <w:r w:rsidR="001F63D2" w:rsidRPr="001F63D2">
        <w:rPr>
          <w:rFonts w:ascii="Source Sans Pro Light" w:hAnsi="Source Sans Pro Light"/>
          <w:sz w:val="22"/>
        </w:rPr>
        <w:t>How the information captured here will reach services users.</w:t>
      </w:r>
    </w:p>
    <w:p w14:paraId="04C46338" w14:textId="4F77CC0C" w:rsidR="00C11E95" w:rsidRDefault="001F63D2" w:rsidP="001F63D2">
      <w:pPr>
        <w:pStyle w:val="ListParagraph"/>
        <w:numPr>
          <w:ilvl w:val="0"/>
          <w:numId w:val="38"/>
        </w:numPr>
        <w:spacing w:before="120" w:line="240" w:lineRule="auto"/>
        <w:rPr>
          <w:rFonts w:ascii="Source Sans Pro Light" w:hAnsi="Source Sans Pro Light"/>
          <w:sz w:val="22"/>
        </w:rPr>
      </w:pPr>
      <w:r w:rsidRPr="001F63D2">
        <w:rPr>
          <w:rFonts w:ascii="Source Sans Pro Light" w:hAnsi="Source Sans Pro Light"/>
          <w:sz w:val="22"/>
        </w:rPr>
        <w:t>Think about who might need to explain these ideas to them, and how that could work best for them.</w:t>
      </w:r>
    </w:p>
    <w:p w14:paraId="1CD3B0F6" w14:textId="0038850B" w:rsidR="00C11E95" w:rsidRDefault="00C11E95" w:rsidP="00C11E95">
      <w:pPr>
        <w:spacing w:before="120" w:line="240" w:lineRule="auto"/>
        <w:rPr>
          <w:rFonts w:ascii="Source Sans Pro Light" w:hAnsi="Source Sans Pro Light"/>
          <w:sz w:val="22"/>
        </w:rPr>
      </w:pPr>
    </w:p>
    <w:p w14:paraId="158F9FE0" w14:textId="41F52419" w:rsidR="00C11E95" w:rsidRDefault="00C11E95" w:rsidP="00C11E95">
      <w:pPr>
        <w:spacing w:before="120" w:line="240" w:lineRule="auto"/>
        <w:rPr>
          <w:rFonts w:ascii="Source Sans Pro Light" w:hAnsi="Source Sans Pro Light"/>
          <w:sz w:val="22"/>
        </w:rPr>
      </w:pPr>
    </w:p>
    <w:p w14:paraId="7476B71C" w14:textId="77777777" w:rsidR="00C11E95" w:rsidRPr="00C11E95" w:rsidRDefault="00C11E95" w:rsidP="00C11E95">
      <w:pPr>
        <w:spacing w:before="120" w:line="240" w:lineRule="auto"/>
        <w:rPr>
          <w:rFonts w:ascii="Source Sans Pro Light" w:hAnsi="Source Sans Pro Light"/>
          <w:sz w:val="22"/>
        </w:rPr>
      </w:pPr>
    </w:p>
    <w:tbl>
      <w:tblPr>
        <w:tblStyle w:val="TableGrid"/>
        <w:tblW w:w="0" w:type="auto"/>
        <w:tblInd w:w="-431" w:type="dxa"/>
        <w:shd w:val="clear" w:color="auto" w:fill="C9DEE2"/>
        <w:tblLook w:val="04A0" w:firstRow="1" w:lastRow="0" w:firstColumn="1" w:lastColumn="0" w:noHBand="0" w:noVBand="1"/>
      </w:tblPr>
      <w:tblGrid>
        <w:gridCol w:w="9447"/>
      </w:tblGrid>
      <w:tr w:rsidR="009635AA" w14:paraId="7D18FE5D" w14:textId="77777777" w:rsidTr="008175BA">
        <w:tc>
          <w:tcPr>
            <w:tcW w:w="9447" w:type="dxa"/>
            <w:tcBorders>
              <w:top w:val="nil"/>
              <w:left w:val="nil"/>
              <w:bottom w:val="nil"/>
              <w:right w:val="nil"/>
            </w:tcBorders>
            <w:shd w:val="clear" w:color="auto" w:fill="C9DEE2"/>
          </w:tcPr>
          <w:p w14:paraId="7040243B" w14:textId="59ACEC7C" w:rsidR="009635AA" w:rsidRDefault="009635AA" w:rsidP="00C11E95">
            <w:pPr>
              <w:spacing w:before="120" w:line="240" w:lineRule="auto"/>
              <w:rPr>
                <w:rFonts w:ascii="Source Sans Pro Light" w:hAnsi="Source Sans Pro Light"/>
                <w:sz w:val="22"/>
              </w:rPr>
            </w:pPr>
            <w:r>
              <w:rPr>
                <w:rFonts w:ascii="Source Sans Pro Light" w:hAnsi="Source Sans Pro Light"/>
                <w:sz w:val="22"/>
              </w:rPr>
              <w:t xml:space="preserve">To learn more about the Data Protection and Use Policy, visit: </w:t>
            </w:r>
            <w:r w:rsidR="00C11E95">
              <w:rPr>
                <w:rFonts w:ascii="Source Sans Pro Light" w:hAnsi="Source Sans Pro Light"/>
                <w:sz w:val="22"/>
              </w:rPr>
              <w:t>digital.govt.nz/</w:t>
            </w:r>
            <w:proofErr w:type="spellStart"/>
            <w:r w:rsidR="00C11E95">
              <w:rPr>
                <w:rFonts w:ascii="Source Sans Pro Light" w:hAnsi="Source Sans Pro Light"/>
                <w:sz w:val="22"/>
              </w:rPr>
              <w:t>dpup</w:t>
            </w:r>
            <w:proofErr w:type="spellEnd"/>
          </w:p>
          <w:p w14:paraId="1CD5EAA2" w14:textId="77777777" w:rsidR="009635AA" w:rsidRDefault="009635AA" w:rsidP="00C11E95">
            <w:pPr>
              <w:spacing w:before="120" w:line="240" w:lineRule="auto"/>
              <w:rPr>
                <w:rFonts w:ascii="Source Sans Pro Light" w:hAnsi="Source Sans Pro Light"/>
                <w:sz w:val="22"/>
              </w:rPr>
            </w:pPr>
            <w:r>
              <w:rPr>
                <w:rFonts w:ascii="Source Sans Pro Light" w:hAnsi="Source Sans Pro Light"/>
                <w:sz w:val="22"/>
              </w:rPr>
              <w:t xml:space="preserve">To understand the critical importance of being clear about </w:t>
            </w:r>
            <w:r w:rsidRPr="009635AA">
              <w:rPr>
                <w:rFonts w:ascii="Source Sans Pro Light" w:hAnsi="Source Sans Pro Light"/>
                <w:b/>
                <w:bCs/>
                <w:color w:val="0070C0"/>
                <w:sz w:val="22"/>
              </w:rPr>
              <w:t>Purpose</w:t>
            </w:r>
            <w:r>
              <w:rPr>
                <w:rFonts w:ascii="Source Sans Pro Light" w:hAnsi="Source Sans Pro Light"/>
                <w:sz w:val="22"/>
              </w:rPr>
              <w:t>, start with:</w:t>
            </w:r>
          </w:p>
          <w:p w14:paraId="646886F8" w14:textId="114BB3E9" w:rsidR="00C11E95" w:rsidRPr="00C11E95" w:rsidRDefault="001F63D2" w:rsidP="00C11E95">
            <w:pPr>
              <w:pStyle w:val="ListParagraph"/>
              <w:numPr>
                <w:ilvl w:val="0"/>
                <w:numId w:val="37"/>
              </w:numPr>
              <w:spacing w:before="120" w:line="240" w:lineRule="auto"/>
              <w:rPr>
                <w:rFonts w:ascii="Source Sans Pro Light" w:hAnsi="Source Sans Pro Light"/>
                <w:sz w:val="22"/>
              </w:rPr>
            </w:pPr>
            <w:r>
              <w:rPr>
                <w:rFonts w:ascii="Source Sans Pro Light" w:hAnsi="Source Sans Pro Light"/>
                <w:sz w:val="22"/>
              </w:rPr>
              <w:t xml:space="preserve">the </w:t>
            </w:r>
            <w:r w:rsidR="00C11E95" w:rsidRPr="00C11E95">
              <w:rPr>
                <w:rFonts w:ascii="Source Sans Pro Light" w:hAnsi="Source Sans Pro Light"/>
                <w:sz w:val="22"/>
              </w:rPr>
              <w:t>DPUP Principles</w:t>
            </w:r>
            <w:r w:rsidR="00C11E95">
              <w:rPr>
                <w:rFonts w:ascii="Source Sans Pro Light" w:hAnsi="Source Sans Pro Light"/>
                <w:sz w:val="22"/>
              </w:rPr>
              <w:t xml:space="preserve"> (digital.govt.nz/</w:t>
            </w:r>
            <w:proofErr w:type="spellStart"/>
            <w:r w:rsidR="00C11E95">
              <w:rPr>
                <w:rFonts w:ascii="Source Sans Pro Light" w:hAnsi="Source Sans Pro Light"/>
                <w:sz w:val="22"/>
              </w:rPr>
              <w:t>dpup</w:t>
            </w:r>
            <w:proofErr w:type="spellEnd"/>
            <w:r w:rsidR="00C11E95">
              <w:rPr>
                <w:rFonts w:ascii="Source Sans Pro Light" w:hAnsi="Source Sans Pro Light"/>
                <w:sz w:val="22"/>
              </w:rPr>
              <w:t>/principles)</w:t>
            </w:r>
          </w:p>
          <w:p w14:paraId="08D78AF3" w14:textId="77777777" w:rsidR="001F63D2" w:rsidRDefault="001F63D2" w:rsidP="00C11E95">
            <w:pPr>
              <w:pStyle w:val="ListParagraph"/>
              <w:numPr>
                <w:ilvl w:val="0"/>
                <w:numId w:val="37"/>
              </w:numPr>
              <w:spacing w:before="120" w:line="240" w:lineRule="auto"/>
              <w:rPr>
                <w:rFonts w:ascii="Source Sans Pro Light" w:hAnsi="Source Sans Pro Light"/>
                <w:sz w:val="22"/>
              </w:rPr>
            </w:pPr>
            <w:r>
              <w:rPr>
                <w:rFonts w:ascii="Source Sans Pro Light" w:hAnsi="Source Sans Pro Light"/>
                <w:sz w:val="22"/>
              </w:rPr>
              <w:t>the Purpose Matters Guideline</w:t>
            </w:r>
            <w:r w:rsidRPr="00C11E95">
              <w:rPr>
                <w:rFonts w:ascii="Source Sans Pro Light" w:hAnsi="Source Sans Pro Light"/>
                <w:sz w:val="22"/>
              </w:rPr>
              <w:t>, for a detailed understanding</w:t>
            </w:r>
            <w:r>
              <w:rPr>
                <w:rFonts w:ascii="Source Sans Pro Light" w:hAnsi="Source Sans Pro Light"/>
                <w:sz w:val="22"/>
              </w:rPr>
              <w:t xml:space="preserve"> (digital.govt.nz/</w:t>
            </w:r>
            <w:proofErr w:type="spellStart"/>
            <w:r>
              <w:rPr>
                <w:rFonts w:ascii="Source Sans Pro Light" w:hAnsi="Source Sans Pro Light"/>
                <w:sz w:val="22"/>
              </w:rPr>
              <w:t>dpup</w:t>
            </w:r>
            <w:proofErr w:type="spellEnd"/>
            <w:r>
              <w:rPr>
                <w:rFonts w:ascii="Source Sans Pro Light" w:hAnsi="Source Sans Pro Light"/>
                <w:sz w:val="22"/>
              </w:rPr>
              <w:t>/guidelines)</w:t>
            </w:r>
          </w:p>
          <w:p w14:paraId="52B4CC93" w14:textId="4746AC9B" w:rsidR="009635AA" w:rsidRPr="001F63D2" w:rsidRDefault="00C11E95" w:rsidP="001F63D2">
            <w:pPr>
              <w:pStyle w:val="ListParagraph"/>
              <w:numPr>
                <w:ilvl w:val="0"/>
                <w:numId w:val="37"/>
              </w:numPr>
              <w:spacing w:before="120" w:line="240" w:lineRule="auto"/>
              <w:rPr>
                <w:rFonts w:ascii="Source Sans Pro Light" w:hAnsi="Source Sans Pro Light"/>
                <w:sz w:val="22"/>
              </w:rPr>
            </w:pPr>
            <w:r>
              <w:rPr>
                <w:rFonts w:ascii="Source Sans Pro Light" w:hAnsi="Source Sans Pro Light"/>
                <w:sz w:val="22"/>
              </w:rPr>
              <w:t>the purpose of personal information collection (digital.govt.nz/</w:t>
            </w:r>
            <w:proofErr w:type="spellStart"/>
            <w:r>
              <w:rPr>
                <w:rFonts w:ascii="Source Sans Pro Light" w:hAnsi="Source Sans Pro Light"/>
                <w:sz w:val="22"/>
              </w:rPr>
              <w:t>dpup</w:t>
            </w:r>
            <w:proofErr w:type="spellEnd"/>
            <w:r>
              <w:rPr>
                <w:rFonts w:ascii="Source Sans Pro Light" w:hAnsi="Source Sans Pro Light"/>
                <w:sz w:val="22"/>
              </w:rPr>
              <w:t>/toolkit)</w:t>
            </w:r>
          </w:p>
        </w:tc>
      </w:tr>
    </w:tbl>
    <w:p w14:paraId="2A8B4359" w14:textId="77777777" w:rsidR="009635AA" w:rsidRPr="009635AA" w:rsidRDefault="009635AA" w:rsidP="00C11E95">
      <w:pPr>
        <w:spacing w:before="120" w:line="240" w:lineRule="auto"/>
        <w:rPr>
          <w:rFonts w:ascii="Source Sans Pro Light" w:hAnsi="Source Sans Pro Light"/>
          <w:sz w:val="22"/>
        </w:rPr>
      </w:pPr>
    </w:p>
    <w:sectPr w:rsidR="009635AA" w:rsidRPr="009635A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4C871" w14:textId="77777777" w:rsidR="00CE2AA1" w:rsidRDefault="00CE2AA1" w:rsidP="00E168AA">
      <w:pPr>
        <w:spacing w:after="0" w:line="240" w:lineRule="auto"/>
      </w:pPr>
      <w:r>
        <w:separator/>
      </w:r>
    </w:p>
  </w:endnote>
  <w:endnote w:type="continuationSeparator" w:id="0">
    <w:p w14:paraId="2CD7CB8A" w14:textId="77777777" w:rsidR="00CE2AA1" w:rsidRDefault="00CE2AA1" w:rsidP="00E1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ource Sans Pro Light">
    <w:altName w:val="Arial"/>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512763"/>
      <w:docPartObj>
        <w:docPartGallery w:val="Page Numbers (Bottom of Page)"/>
        <w:docPartUnique/>
      </w:docPartObj>
    </w:sdtPr>
    <w:sdtEndPr/>
    <w:sdtContent>
      <w:sdt>
        <w:sdtPr>
          <w:id w:val="-1769616900"/>
          <w:docPartObj>
            <w:docPartGallery w:val="Page Numbers (Top of Page)"/>
            <w:docPartUnique/>
          </w:docPartObj>
        </w:sdtPr>
        <w:sdtEndPr/>
        <w:sdtContent>
          <w:p w14:paraId="586D2177" w14:textId="77777777" w:rsidR="00E168AA" w:rsidRDefault="00E168AA">
            <w:pPr>
              <w:pStyle w:val="Footer"/>
              <w:jc w:val="right"/>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508"/>
            </w:tblGrid>
            <w:tr w:rsidR="00E168AA" w:rsidRPr="00E168AA" w14:paraId="7BA1CB37" w14:textId="77777777" w:rsidTr="00E168AA">
              <w:tc>
                <w:tcPr>
                  <w:tcW w:w="4939" w:type="dxa"/>
                </w:tcPr>
                <w:p w14:paraId="2C6B60D9" w14:textId="0466C5ED" w:rsidR="00E168AA" w:rsidRPr="00E168AA" w:rsidRDefault="00C11E95" w:rsidP="00E168AA">
                  <w:pPr>
                    <w:pStyle w:val="Footer"/>
                    <w:rPr>
                      <w:rFonts w:ascii="Source Sans Pro Light" w:hAnsi="Source Sans Pro Light"/>
                      <w:szCs w:val="18"/>
                    </w:rPr>
                  </w:pPr>
                  <w:r>
                    <w:rPr>
                      <w:rFonts w:ascii="Source Sans Pro Light" w:hAnsi="Source Sans Pro Light"/>
                      <w:szCs w:val="18"/>
                    </w:rPr>
                    <w:t>digital.govt.nz/</w:t>
                  </w:r>
                  <w:proofErr w:type="spellStart"/>
                  <w:r>
                    <w:rPr>
                      <w:rFonts w:ascii="Source Sans Pro Light" w:hAnsi="Source Sans Pro Light"/>
                      <w:szCs w:val="18"/>
                    </w:rPr>
                    <w:t>dpup</w:t>
                  </w:r>
                  <w:proofErr w:type="spellEnd"/>
                  <w:r>
                    <w:rPr>
                      <w:rFonts w:ascii="Source Sans Pro Light" w:hAnsi="Source Sans Pro Light"/>
                      <w:szCs w:val="18"/>
                    </w:rPr>
                    <w:t>/toolkit</w:t>
                  </w:r>
                </w:p>
              </w:tc>
              <w:tc>
                <w:tcPr>
                  <w:tcW w:w="4508" w:type="dxa"/>
                </w:tcPr>
                <w:p w14:paraId="2E6F371B" w14:textId="6BEA1A04" w:rsidR="00E168AA" w:rsidRPr="00E168AA" w:rsidRDefault="00E168AA">
                  <w:pPr>
                    <w:pStyle w:val="Footer"/>
                    <w:jc w:val="right"/>
                    <w:rPr>
                      <w:rFonts w:ascii="Source Sans Pro Light" w:hAnsi="Source Sans Pro Light"/>
                      <w:szCs w:val="18"/>
                    </w:rPr>
                  </w:pPr>
                  <w:r w:rsidRPr="00E168AA">
                    <w:rPr>
                      <w:rFonts w:ascii="Source Sans Pro Light" w:hAnsi="Source Sans Pro Light"/>
                      <w:szCs w:val="18"/>
                    </w:rPr>
                    <w:t xml:space="preserve">Page </w:t>
                  </w:r>
                  <w:r w:rsidRPr="00E168AA">
                    <w:rPr>
                      <w:rFonts w:ascii="Source Sans Pro Light" w:hAnsi="Source Sans Pro Light"/>
                      <w:szCs w:val="18"/>
                    </w:rPr>
                    <w:fldChar w:fldCharType="begin"/>
                  </w:r>
                  <w:r w:rsidRPr="00E168AA">
                    <w:rPr>
                      <w:rFonts w:ascii="Source Sans Pro Light" w:hAnsi="Source Sans Pro Light"/>
                      <w:szCs w:val="18"/>
                    </w:rPr>
                    <w:instrText xml:space="preserve"> PAGE </w:instrText>
                  </w:r>
                  <w:r w:rsidRPr="00E168AA">
                    <w:rPr>
                      <w:rFonts w:ascii="Source Sans Pro Light" w:hAnsi="Source Sans Pro Light"/>
                      <w:szCs w:val="18"/>
                    </w:rPr>
                    <w:fldChar w:fldCharType="separate"/>
                  </w:r>
                  <w:r w:rsidRPr="00E168AA">
                    <w:rPr>
                      <w:rFonts w:ascii="Source Sans Pro Light" w:hAnsi="Source Sans Pro Light"/>
                      <w:szCs w:val="18"/>
                    </w:rPr>
                    <w:t>1</w:t>
                  </w:r>
                  <w:r w:rsidRPr="00E168AA">
                    <w:rPr>
                      <w:rFonts w:ascii="Source Sans Pro Light" w:hAnsi="Source Sans Pro Light"/>
                      <w:szCs w:val="18"/>
                    </w:rPr>
                    <w:fldChar w:fldCharType="end"/>
                  </w:r>
                  <w:r w:rsidRPr="00E168AA">
                    <w:rPr>
                      <w:rFonts w:ascii="Source Sans Pro Light" w:hAnsi="Source Sans Pro Light"/>
                      <w:szCs w:val="18"/>
                    </w:rPr>
                    <w:t xml:space="preserve"> of </w:t>
                  </w:r>
                  <w:r w:rsidRPr="00E168AA">
                    <w:rPr>
                      <w:rFonts w:ascii="Source Sans Pro Light" w:hAnsi="Source Sans Pro Light"/>
                      <w:szCs w:val="18"/>
                    </w:rPr>
                    <w:fldChar w:fldCharType="begin"/>
                  </w:r>
                  <w:r w:rsidRPr="00E168AA">
                    <w:rPr>
                      <w:rFonts w:ascii="Source Sans Pro Light" w:hAnsi="Source Sans Pro Light"/>
                      <w:szCs w:val="18"/>
                    </w:rPr>
                    <w:instrText xml:space="preserve"> NUMPAGES  </w:instrText>
                  </w:r>
                  <w:r w:rsidRPr="00E168AA">
                    <w:rPr>
                      <w:rFonts w:ascii="Source Sans Pro Light" w:hAnsi="Source Sans Pro Light"/>
                      <w:szCs w:val="18"/>
                    </w:rPr>
                    <w:fldChar w:fldCharType="separate"/>
                  </w:r>
                  <w:r w:rsidRPr="00E168AA">
                    <w:rPr>
                      <w:rFonts w:ascii="Source Sans Pro Light" w:hAnsi="Source Sans Pro Light"/>
                      <w:szCs w:val="18"/>
                    </w:rPr>
                    <w:t>1</w:t>
                  </w:r>
                  <w:r w:rsidRPr="00E168AA">
                    <w:rPr>
                      <w:rFonts w:ascii="Source Sans Pro Light" w:hAnsi="Source Sans Pro Light"/>
                      <w:szCs w:val="18"/>
                    </w:rPr>
                    <w:fldChar w:fldCharType="end"/>
                  </w:r>
                </w:p>
              </w:tc>
            </w:tr>
          </w:tbl>
          <w:p w14:paraId="075384FB" w14:textId="6E1A82DD" w:rsidR="00E168AA" w:rsidRDefault="00A942E6">
            <w:pPr>
              <w:pStyle w:val="Footer"/>
              <w:jc w:val="right"/>
            </w:pPr>
          </w:p>
        </w:sdtContent>
      </w:sdt>
    </w:sdtContent>
  </w:sdt>
  <w:p w14:paraId="5EAFCEE0" w14:textId="34504AD4" w:rsidR="00E168AA" w:rsidRDefault="00E168AA" w:rsidP="00E168AA">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A9026" w14:textId="77777777" w:rsidR="00CE2AA1" w:rsidRDefault="00CE2AA1" w:rsidP="00E168AA">
      <w:pPr>
        <w:spacing w:after="0" w:line="240" w:lineRule="auto"/>
      </w:pPr>
      <w:r>
        <w:separator/>
      </w:r>
    </w:p>
  </w:footnote>
  <w:footnote w:type="continuationSeparator" w:id="0">
    <w:p w14:paraId="32D1DB47" w14:textId="77777777" w:rsidR="00CE2AA1" w:rsidRDefault="00CE2AA1" w:rsidP="00E16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EE85246"/>
    <w:multiLevelType w:val="hybridMultilevel"/>
    <w:tmpl w:val="E4F419FE"/>
    <w:lvl w:ilvl="0" w:tplc="CA4C401C">
      <w:start w:val="1"/>
      <w:numFmt w:val="decimal"/>
      <w:lvlText w:val="%1."/>
      <w:lvlJc w:val="left"/>
      <w:pPr>
        <w:ind w:left="-207" w:hanging="360"/>
      </w:pPr>
      <w:rPr>
        <w:rFonts w:hint="default"/>
      </w:rPr>
    </w:lvl>
    <w:lvl w:ilvl="1" w:tplc="14090019" w:tentative="1">
      <w:start w:val="1"/>
      <w:numFmt w:val="lowerLetter"/>
      <w:lvlText w:val="%2."/>
      <w:lvlJc w:val="left"/>
      <w:pPr>
        <w:ind w:left="513" w:hanging="360"/>
      </w:pPr>
    </w:lvl>
    <w:lvl w:ilvl="2" w:tplc="1409001B" w:tentative="1">
      <w:start w:val="1"/>
      <w:numFmt w:val="lowerRoman"/>
      <w:lvlText w:val="%3."/>
      <w:lvlJc w:val="right"/>
      <w:pPr>
        <w:ind w:left="1233" w:hanging="180"/>
      </w:pPr>
    </w:lvl>
    <w:lvl w:ilvl="3" w:tplc="1409000F" w:tentative="1">
      <w:start w:val="1"/>
      <w:numFmt w:val="decimal"/>
      <w:lvlText w:val="%4."/>
      <w:lvlJc w:val="left"/>
      <w:pPr>
        <w:ind w:left="1953" w:hanging="360"/>
      </w:pPr>
    </w:lvl>
    <w:lvl w:ilvl="4" w:tplc="14090019" w:tentative="1">
      <w:start w:val="1"/>
      <w:numFmt w:val="lowerLetter"/>
      <w:lvlText w:val="%5."/>
      <w:lvlJc w:val="left"/>
      <w:pPr>
        <w:ind w:left="2673" w:hanging="360"/>
      </w:pPr>
    </w:lvl>
    <w:lvl w:ilvl="5" w:tplc="1409001B" w:tentative="1">
      <w:start w:val="1"/>
      <w:numFmt w:val="lowerRoman"/>
      <w:lvlText w:val="%6."/>
      <w:lvlJc w:val="right"/>
      <w:pPr>
        <w:ind w:left="3393" w:hanging="180"/>
      </w:pPr>
    </w:lvl>
    <w:lvl w:ilvl="6" w:tplc="1409000F" w:tentative="1">
      <w:start w:val="1"/>
      <w:numFmt w:val="decimal"/>
      <w:lvlText w:val="%7."/>
      <w:lvlJc w:val="left"/>
      <w:pPr>
        <w:ind w:left="4113" w:hanging="360"/>
      </w:pPr>
    </w:lvl>
    <w:lvl w:ilvl="7" w:tplc="14090019" w:tentative="1">
      <w:start w:val="1"/>
      <w:numFmt w:val="lowerLetter"/>
      <w:lvlText w:val="%8."/>
      <w:lvlJc w:val="left"/>
      <w:pPr>
        <w:ind w:left="4833" w:hanging="360"/>
      </w:pPr>
    </w:lvl>
    <w:lvl w:ilvl="8" w:tplc="1409001B" w:tentative="1">
      <w:start w:val="1"/>
      <w:numFmt w:val="lowerRoman"/>
      <w:lvlText w:val="%9."/>
      <w:lvlJc w:val="right"/>
      <w:pPr>
        <w:ind w:left="5553" w:hanging="180"/>
      </w:pPr>
    </w:lvl>
  </w:abstractNum>
  <w:abstractNum w:abstractNumId="16" w15:restartNumberingAfterBreak="0">
    <w:nsid w:val="29FD010A"/>
    <w:multiLevelType w:val="hybridMultilevel"/>
    <w:tmpl w:val="0ADE51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D066E8"/>
    <w:multiLevelType w:val="hybridMultilevel"/>
    <w:tmpl w:val="CFDCE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BC794E"/>
    <w:multiLevelType w:val="hybridMultilevel"/>
    <w:tmpl w:val="673254F2"/>
    <w:lvl w:ilvl="0" w:tplc="FA9029DC">
      <w:start w:val="1"/>
      <w:numFmt w:val="lowerLetter"/>
      <w:lvlText w:val="%1."/>
      <w:lvlJc w:val="left"/>
      <w:pPr>
        <w:ind w:left="153" w:hanging="360"/>
      </w:pPr>
      <w:rPr>
        <w:rFonts w:hint="default"/>
      </w:r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24" w15:restartNumberingAfterBreak="0">
    <w:nsid w:val="47E14698"/>
    <w:multiLevelType w:val="hybridMultilevel"/>
    <w:tmpl w:val="D63C4A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7" w15:restartNumberingAfterBreak="0">
    <w:nsid w:val="5AD31BB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8"/>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2"/>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30"/>
  </w:num>
  <w:num w:numId="26">
    <w:abstractNumId w:val="31"/>
  </w:num>
  <w:num w:numId="27">
    <w:abstractNumId w:val="29"/>
  </w:num>
  <w:num w:numId="28">
    <w:abstractNumId w:val="19"/>
  </w:num>
  <w:num w:numId="29">
    <w:abstractNumId w:val="11"/>
  </w:num>
  <w:num w:numId="30">
    <w:abstractNumId w:val="20"/>
  </w:num>
  <w:num w:numId="31">
    <w:abstractNumId w:val="32"/>
  </w:num>
  <w:num w:numId="32">
    <w:abstractNumId w:val="25"/>
  </w:num>
  <w:num w:numId="33">
    <w:abstractNumId w:val="15"/>
  </w:num>
  <w:num w:numId="34">
    <w:abstractNumId w:val="23"/>
  </w:num>
  <w:num w:numId="35">
    <w:abstractNumId w:val="24"/>
  </w:num>
  <w:num w:numId="36">
    <w:abstractNumId w:val="27"/>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01"/>
    <w:rsid w:val="00000B4C"/>
    <w:rsid w:val="00005BBE"/>
    <w:rsid w:val="000106D0"/>
    <w:rsid w:val="00034336"/>
    <w:rsid w:val="00037CB0"/>
    <w:rsid w:val="000A576B"/>
    <w:rsid w:val="000E3BB9"/>
    <w:rsid w:val="00106AED"/>
    <w:rsid w:val="00127EFF"/>
    <w:rsid w:val="00193066"/>
    <w:rsid w:val="001B1E1E"/>
    <w:rsid w:val="001D3744"/>
    <w:rsid w:val="001F63D2"/>
    <w:rsid w:val="00213DA6"/>
    <w:rsid w:val="00216302"/>
    <w:rsid w:val="00220F36"/>
    <w:rsid w:val="00236D2D"/>
    <w:rsid w:val="00245A2B"/>
    <w:rsid w:val="002A1ED5"/>
    <w:rsid w:val="002A5FA2"/>
    <w:rsid w:val="002D1C62"/>
    <w:rsid w:val="002D367B"/>
    <w:rsid w:val="00354EC2"/>
    <w:rsid w:val="00397220"/>
    <w:rsid w:val="003B0A38"/>
    <w:rsid w:val="003E2869"/>
    <w:rsid w:val="003E3722"/>
    <w:rsid w:val="004227ED"/>
    <w:rsid w:val="004344D3"/>
    <w:rsid w:val="00445BCE"/>
    <w:rsid w:val="00454F25"/>
    <w:rsid w:val="004710B8"/>
    <w:rsid w:val="00533E65"/>
    <w:rsid w:val="0056681E"/>
    <w:rsid w:val="00572AA9"/>
    <w:rsid w:val="00595906"/>
    <w:rsid w:val="005B11F9"/>
    <w:rsid w:val="005D6494"/>
    <w:rsid w:val="006023BC"/>
    <w:rsid w:val="00616AE6"/>
    <w:rsid w:val="00631D73"/>
    <w:rsid w:val="00685A6C"/>
    <w:rsid w:val="006B19BD"/>
    <w:rsid w:val="006C6B32"/>
    <w:rsid w:val="007B201A"/>
    <w:rsid w:val="007C2143"/>
    <w:rsid w:val="007F3ACD"/>
    <w:rsid w:val="0080133F"/>
    <w:rsid w:val="0080498F"/>
    <w:rsid w:val="008175BA"/>
    <w:rsid w:val="00860654"/>
    <w:rsid w:val="008F31E4"/>
    <w:rsid w:val="00903467"/>
    <w:rsid w:val="00906EAA"/>
    <w:rsid w:val="009635AA"/>
    <w:rsid w:val="00970DD2"/>
    <w:rsid w:val="009870CB"/>
    <w:rsid w:val="009D15F1"/>
    <w:rsid w:val="009D2B10"/>
    <w:rsid w:val="00A0551F"/>
    <w:rsid w:val="00A136C8"/>
    <w:rsid w:val="00A2199C"/>
    <w:rsid w:val="00A43896"/>
    <w:rsid w:val="00A6244E"/>
    <w:rsid w:val="00A942E6"/>
    <w:rsid w:val="00AF125D"/>
    <w:rsid w:val="00B41635"/>
    <w:rsid w:val="00B5357A"/>
    <w:rsid w:val="00B97501"/>
    <w:rsid w:val="00C11E95"/>
    <w:rsid w:val="00C503A7"/>
    <w:rsid w:val="00C5215F"/>
    <w:rsid w:val="00C66CBE"/>
    <w:rsid w:val="00CB4A28"/>
    <w:rsid w:val="00CE2AA1"/>
    <w:rsid w:val="00D34EA0"/>
    <w:rsid w:val="00DD6907"/>
    <w:rsid w:val="00DD7526"/>
    <w:rsid w:val="00E168AA"/>
    <w:rsid w:val="00E671C3"/>
    <w:rsid w:val="00E90142"/>
    <w:rsid w:val="00E9269E"/>
    <w:rsid w:val="00F06EE8"/>
    <w:rsid w:val="00F07349"/>
    <w:rsid w:val="00F113EF"/>
    <w:rsid w:val="00F126F3"/>
    <w:rsid w:val="00F22AE5"/>
    <w:rsid w:val="00F73DC2"/>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F692"/>
  <w15:chartTrackingRefBased/>
  <w15:docId w15:val="{B8BDC9E7-AB69-48E8-AD86-4A1B0651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Heading2"/>
    <w:next w:val="Normal"/>
    <w:link w:val="Heading1Char"/>
    <w:uiPriority w:val="99"/>
    <w:qFormat/>
    <w:rsid w:val="00A942E6"/>
    <w:pPr>
      <w:spacing w:before="120" w:line="240" w:lineRule="auto"/>
      <w:ind w:left="-426"/>
      <w:outlineLvl w:val="0"/>
    </w:pPr>
    <w:rPr>
      <w:rFonts w:ascii="Source Sans Pro Light" w:hAnsi="Source Sans Pro Light"/>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42E6"/>
    <w:rPr>
      <w:rFonts w:ascii="Source Sans Pro Light" w:hAnsi="Source Sans Pro Light" w:cs="Arial"/>
      <w:b/>
      <w:sz w:val="28"/>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E16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8AA"/>
    <w:rPr>
      <w:rFonts w:ascii="Verdana" w:hAnsi="Verdana" w:cs="Arial"/>
      <w:szCs w:val="22"/>
    </w:rPr>
  </w:style>
  <w:style w:type="character" w:styleId="Hyperlink">
    <w:name w:val="Hyperlink"/>
    <w:basedOn w:val="DefaultParagraphFont"/>
    <w:uiPriority w:val="99"/>
    <w:unhideWhenUsed/>
    <w:rsid w:val="009635AA"/>
    <w:rPr>
      <w:color w:val="0000FF" w:themeColor="hyperlink"/>
      <w:u w:val="single"/>
    </w:rPr>
  </w:style>
  <w:style w:type="character" w:styleId="UnresolvedMention">
    <w:name w:val="Unresolved Mention"/>
    <w:basedOn w:val="DefaultParagraphFont"/>
    <w:uiPriority w:val="99"/>
    <w:semiHidden/>
    <w:unhideWhenUsed/>
    <w:rsid w:val="00963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5524">
      <w:bodyDiv w:val="1"/>
      <w:marLeft w:val="0"/>
      <w:marRight w:val="0"/>
      <w:marTop w:val="0"/>
      <w:marBottom w:val="0"/>
      <w:divBdr>
        <w:top w:val="none" w:sz="0" w:space="0" w:color="auto"/>
        <w:left w:val="none" w:sz="0" w:space="0" w:color="auto"/>
        <w:bottom w:val="none" w:sz="0" w:space="0" w:color="auto"/>
        <w:right w:val="none" w:sz="0" w:space="0" w:color="auto"/>
      </w:divBdr>
    </w:div>
    <w:div w:id="93875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lanning Document" ma:contentTypeID="0x0101005496552013C0BA46BE88192D5C6EB20B0015FC31BDD77A41B1B3FE00733A6FDA21001338B5900EF33840817C722C14E0099F" ma:contentTypeVersion="8" ma:contentTypeDescription="Planning Document" ma:contentTypeScope="" ma:versionID="16c4b3901c64087d7a52abe3a454010f">
  <xsd:schema xmlns:xsd="http://www.w3.org/2001/XMLSchema" xmlns:xs="http://www.w3.org/2001/XMLSchema" xmlns:p="http://schemas.microsoft.com/office/2006/metadata/properties" xmlns:ns3="01be4277-2979-4a68-876d-b92b25fceece" xmlns:ns4="32912b76-460a-4724-b42f-6e9d0ecab840" xmlns:ns5="http://schemas.microsoft.com/sharepoint/v4" targetNamespace="http://schemas.microsoft.com/office/2006/metadata/properties" ma:root="true" ma:fieldsID="a5210ba22d43bf7c91bebd534ed9ea2a" ns3:_="" ns4:_="" ns5:_="">
    <xsd:import namespace="01be4277-2979-4a68-876d-b92b25fceece"/>
    <xsd:import namespace="32912b76-460a-4724-b42f-6e9d0ecab840"/>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i30eb2e5424543c4abb4965f12832c18" minOccurs="0"/>
                <xsd:element ref="ns4:DIANotes" minOccurs="0"/>
                <xsd:element ref="ns4:e2058516dff94aab88e02e36598cb8f3"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1c96f9d7-855b-4eb2-ade2-889cbd62f79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12b76-460a-4724-b42f-6e9d0ecab84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34886ce-b341-4a4d-8c20-f9090e7cd026}" ma:internalName="TaxCatchAll" ma:showField="CatchAllData"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34886ce-b341-4a4d-8c20-f9090e7cd026}" ma:internalName="TaxCatchAllLabel" ma:readOnly="true" ma:showField="CatchAllDataLabel"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i30eb2e5424543c4abb4965f12832c18" ma:index="14" ma:taxonomy="true" ma:internalName="i30eb2e5424543c4abb4965f12832c18" ma:taxonomyFieldName="DIASecurityClassification" ma:displayName="Security Classification" ma:default="4;#UNCLASSIFIED|875d92a8-67e2-4a32-9472-8fe99549e1eb" ma:fieldId="{230eb2e5-4245-43c4-abb4-965f12832c1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e2058516dff94aab88e02e36598cb8f3" ma:index="17" nillable="true" ma:taxonomy="true" ma:internalName="e2058516dff94aab88e02e36598cb8f3" ma:taxonomyFieldName="DIAPlanningDocumentType" ma:displayName="Planning Document Type" ma:fieldId="{e2058516-dff9-4aab-88e0-2e36598cb8f3}" ma:sspId="caf61cd4-0327-4679-8f8a-6e41773e81e7" ma:termSetId="7ded7b10-a949-433c-9668-0b36b5a9b83b" ma:anchorId="00000000-0000-0000-0000-000000000000" ma:open="tru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32912b76-460a-4724-b42f-6e9d0ecab840">
      <Terms xmlns="http://schemas.microsoft.com/office/infopath/2007/PartnerControls"/>
    </TaxKeywordTaxHTField>
    <DIANotes xmlns="32912b76-460a-4724-b42f-6e9d0ecab840" xsi:nil="true"/>
    <e2058516dff94aab88e02e36598cb8f3 xmlns="32912b76-460a-4724-b42f-6e9d0ecab840">
      <Terms xmlns="http://schemas.microsoft.com/office/infopath/2007/PartnerControls"/>
    </e2058516dff94aab88e02e36598cb8f3>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IconOverlay xmlns="http://schemas.microsoft.com/sharepoint/v4" xsi:nil="true"/>
    <TaxCatchAll xmlns="32912b76-460a-4724-b42f-6e9d0ecab840">
      <Value>4</Value>
      <Value>3</Value>
      <Value>2765</Value>
    </TaxCatchAll>
    <_dlc_DocId xmlns="32912b76-460a-4724-b42f-6e9d0ecab840">EEJU23W3HNHT-1111130400-886</_dlc_DocId>
    <_dlc_DocIdUrl xmlns="32912b76-460a-4724-b42f-6e9d0ecab840">
      <Url>https://dia.cohesion.net.nz/Sites/AOG/GCPO/_layouts/15/DocIdRedir.aspx?ID=EEJU23W3HNHT-1111130400-886</Url>
      <Description>EEJU23W3HNHT-1111130400-886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7A8AB-2D01-4DA0-8DB0-FC3F60FDF55F}">
  <ds:schemaRefs>
    <ds:schemaRef ds:uri="http://schemas.microsoft.com/sharepoint/events"/>
  </ds:schemaRefs>
</ds:datastoreItem>
</file>

<file path=customXml/itemProps2.xml><?xml version="1.0" encoding="utf-8"?>
<ds:datastoreItem xmlns:ds="http://schemas.openxmlformats.org/officeDocument/2006/customXml" ds:itemID="{10D4BA03-5E03-45F9-AE8C-2EC3856C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2912b76-460a-4724-b42f-6e9d0ecab8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9014B-7FCA-42BC-8770-AC8047D6A039}">
  <ds:schemaRefs>
    <ds:schemaRef ds:uri="32912b76-460a-4724-b42f-6e9d0ecab840"/>
    <ds:schemaRef ds:uri="http://purl.org/dc/terms/"/>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BBBF3214-0C8F-45BD-8E5A-C27CFEC0C171}">
  <ds:schemaRefs>
    <ds:schemaRef ds:uri="http://schemas.microsoft.com/sharepoint/v3/contenttype/forms"/>
  </ds:schemaRefs>
</ds:datastoreItem>
</file>

<file path=customXml/itemProps5.xml><?xml version="1.0" encoding="utf-8"?>
<ds:datastoreItem xmlns:ds="http://schemas.openxmlformats.org/officeDocument/2006/customXml" ds:itemID="{9BF07CC2-E292-42A2-B54F-F823E2BE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Harris-Miller</dc:creator>
  <cp:keywords/>
  <dc:description/>
  <cp:lastModifiedBy>Penelope Whitson</cp:lastModifiedBy>
  <cp:revision>20</cp:revision>
  <cp:lastPrinted>2020-11-04T21:13:00Z</cp:lastPrinted>
  <dcterms:created xsi:type="dcterms:W3CDTF">2020-09-03T01:36:00Z</dcterms:created>
  <dcterms:modified xsi:type="dcterms:W3CDTF">2021-11-20T19:35:00Z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A12789710</vt:lpwstr>
  </property>
  <property fmtid="{D5CDD505-2E9C-101B-9397-08002B2CF9AE}" pid="4" name="Objective-Title">
    <vt:lpwstr>034_Purpose statement templates</vt:lpwstr>
  </property>
  <property fmtid="{D5CDD505-2E9C-101B-9397-08002B2CF9AE}" pid="5" name="Objective-Comment">
    <vt:lpwstr/>
  </property>
  <property fmtid="{D5CDD505-2E9C-101B-9397-08002B2CF9AE}" pid="6" name="Objective-CreationStamp">
    <vt:filetime>2020-09-21T00:46:28Z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2020-09-24T00:09:38Z</vt:filetime>
  </property>
  <property fmtid="{D5CDD505-2E9C-101B-9397-08002B2CF9AE}" pid="11" name="Objective-Owner">
    <vt:lpwstr>Charlie Harris-Miller</vt:lpwstr>
  </property>
  <property fmtid="{D5CDD505-2E9C-101B-9397-08002B2CF9AE}" pid="12" name="Objective-Path">
    <vt:lpwstr>Global Folder:SIA INFORMATION REPOSITORY:Delivery:Programmes:Data Protection and Use Policy (DPUP):1. DPUP Policy Implementation:Workstreams:3. Content and products:Toolkit:4. Final ready to publish:Release 1:</vt:lpwstr>
  </property>
  <property fmtid="{D5CDD505-2E9C-101B-9397-08002B2CF9AE}" pid="13" name="Objective-Parent">
    <vt:lpwstr>Release 1</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qA664152</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0x0101005496552013C0BA46BE88192D5C6EB20B0015FC31BDD77A41B1B3FE00733A6FDA21001338B5900EF33840817C722C14E0099F</vt:lpwstr>
  </property>
  <property fmtid="{D5CDD505-2E9C-101B-9397-08002B2CF9AE}" pid="24" name="DIAEmailContentType">
    <vt:lpwstr>3;#Correspondence|dcd6b05f-dc80-4336-b228-09aebf3d212c</vt:lpwstr>
  </property>
  <property fmtid="{D5CDD505-2E9C-101B-9397-08002B2CF9AE}" pid="25" name="af512b3f0b7e4f0ab4dd0734b49f16fa">
    <vt:lpwstr>Correspondence|dcd6b05f-dc80-4336-b228-09aebf3d212c</vt:lpwstr>
  </property>
  <property fmtid="{D5CDD505-2E9C-101B-9397-08002B2CF9AE}" pid="26" name="DIASecurityClassification">
    <vt:lpwstr>4;#UNCLASSIFIED|875d92a8-67e2-4a32-9472-8fe99549e1eb</vt:lpwstr>
  </property>
  <property fmtid="{D5CDD505-2E9C-101B-9397-08002B2CF9AE}" pid="27" name="g132a64adae245189b5b2be2b4f1220f">
    <vt:lpwstr>2021|edce4435-5b8f-48f5-926b-405f4a065c17</vt:lpwstr>
  </property>
  <property fmtid="{D5CDD505-2E9C-101B-9397-08002B2CF9AE}" pid="28" name="DIAYear">
    <vt:lpwstr>2765;#2021|edce4435-5b8f-48f5-926b-405f4a065c17</vt:lpwstr>
  </property>
  <property fmtid="{D5CDD505-2E9C-101B-9397-08002B2CF9AE}" pid="29" name="_dlc_DocIdItemGuid">
    <vt:lpwstr>9de42273-85a3-4f96-b2b2-dc5540828aee</vt:lpwstr>
  </property>
  <property fmtid="{D5CDD505-2E9C-101B-9397-08002B2CF9AE}" pid="30" name="TaxKeyword">
    <vt:lpwstr/>
  </property>
  <property fmtid="{D5CDD505-2E9C-101B-9397-08002B2CF9AE}" pid="31" name="C3Topic">
    <vt:lpwstr/>
  </property>
  <property fmtid="{D5CDD505-2E9C-101B-9397-08002B2CF9AE}" pid="32" name="DIAPlanningDocumentType">
    <vt:lpwstr/>
  </property>
  <property fmtid="{D5CDD505-2E9C-101B-9397-08002B2CF9AE}" pid="33" name="SharedWithUsers">
    <vt:lpwstr>3669;#Penelope Whitson</vt:lpwstr>
  </property>
  <property fmtid="{D5CDD505-2E9C-101B-9397-08002B2CF9AE}" pid="34" name="DIAAdministrationDocumentType">
    <vt:lpwstr/>
  </property>
  <property fmtid="{D5CDD505-2E9C-101B-9397-08002B2CF9AE}" pid="35" name="h288be6dc87141bbb85aea15bb46feec">
    <vt:lpwstr/>
  </property>
  <property fmtid="{D5CDD505-2E9C-101B-9397-08002B2CF9AE}" pid="36" name="DIAReportDocumentType">
    <vt:lpwstr/>
  </property>
  <property fmtid="{D5CDD505-2E9C-101B-9397-08002B2CF9AE}" pid="37" name="DIAMeetingDocumentType">
    <vt:lpwstr/>
  </property>
  <property fmtid="{D5CDD505-2E9C-101B-9397-08002B2CF9AE}" pid="38" name="f2ff4695490c4bf79a895c9f81dcf06d">
    <vt:lpwstr/>
  </property>
  <property fmtid="{D5CDD505-2E9C-101B-9397-08002B2CF9AE}" pid="39" name="c794c62a77ac4a12986871855a87615d">
    <vt:lpwstr/>
  </property>
</Properties>
</file>