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AB382" w14:textId="383DB86C" w:rsidR="005001D9" w:rsidRPr="00773B74" w:rsidRDefault="00D9713E" w:rsidP="005001D9">
      <w:pPr>
        <w:pStyle w:val="Title"/>
        <w:rPr>
          <w:sz w:val="56"/>
        </w:rPr>
      </w:pPr>
      <w:bookmarkStart w:id="0" w:name="_GoBack"/>
      <w:bookmarkEnd w:id="0"/>
      <w:r w:rsidRPr="00773B74">
        <w:rPr>
          <w:sz w:val="56"/>
          <w:highlight w:val="yellow"/>
        </w:rPr>
        <w:t>&lt;</w:t>
      </w:r>
      <w:r w:rsidR="00773B74" w:rsidRPr="00773B74">
        <w:rPr>
          <w:sz w:val="56"/>
          <w:highlight w:val="yellow"/>
        </w:rPr>
        <w:t>Agency</w:t>
      </w:r>
      <w:r w:rsidRPr="00773B74">
        <w:rPr>
          <w:sz w:val="56"/>
          <w:highlight w:val="yellow"/>
        </w:rPr>
        <w:t xml:space="preserve"> name&gt;</w:t>
      </w:r>
      <w:r w:rsidR="005001D9" w:rsidRPr="00773B74">
        <w:rPr>
          <w:sz w:val="56"/>
        </w:rPr>
        <w:t>:</w:t>
      </w:r>
    </w:p>
    <w:p w14:paraId="460AB383" w14:textId="2E9F54DD" w:rsidR="005001D9" w:rsidRDefault="005001D9" w:rsidP="005001D9">
      <w:pPr>
        <w:pStyle w:val="Title"/>
      </w:pPr>
      <w:r>
        <w:t xml:space="preserve"> </w:t>
      </w:r>
      <w:r w:rsidR="00773B74" w:rsidRPr="00773B74">
        <w:rPr>
          <w:sz w:val="56"/>
        </w:rPr>
        <w:t xml:space="preserve">ICT Operations </w:t>
      </w:r>
      <w:r w:rsidR="00D9713E" w:rsidRPr="00773B74">
        <w:rPr>
          <w:sz w:val="56"/>
        </w:rPr>
        <w:t xml:space="preserve">Assurance </w:t>
      </w:r>
      <w:r w:rsidR="00CA1CEC" w:rsidRPr="00773B74">
        <w:rPr>
          <w:sz w:val="56"/>
        </w:rPr>
        <w:t>p</w:t>
      </w:r>
      <w:r w:rsidR="00D9713E" w:rsidRPr="00773B74">
        <w:rPr>
          <w:sz w:val="56"/>
        </w:rPr>
        <w:t xml:space="preserve">lan </w:t>
      </w:r>
    </w:p>
    <w:p w14:paraId="4284E700" w14:textId="4A49A533" w:rsidR="00773B74" w:rsidRPr="00773B74" w:rsidRDefault="00773B74" w:rsidP="00D90635">
      <w:pPr>
        <w:pStyle w:val="Title2"/>
        <w:rPr>
          <w:sz w:val="48"/>
          <w:szCs w:val="48"/>
          <w:highlight w:val="yellow"/>
        </w:rPr>
      </w:pPr>
      <w:r w:rsidRPr="00773B74">
        <w:rPr>
          <w:sz w:val="48"/>
          <w:szCs w:val="48"/>
          <w:highlight w:val="yellow"/>
        </w:rPr>
        <w:t>Year</w:t>
      </w:r>
    </w:p>
    <w:p w14:paraId="460AB384" w14:textId="31877322" w:rsidR="00BA197B" w:rsidRPr="00773B74" w:rsidRDefault="00D9713E" w:rsidP="00D90635">
      <w:pPr>
        <w:pStyle w:val="Title2"/>
        <w:rPr>
          <w:sz w:val="48"/>
          <w:szCs w:val="48"/>
        </w:rPr>
      </w:pPr>
      <w:r w:rsidRPr="00773B74">
        <w:rPr>
          <w:sz w:val="48"/>
          <w:szCs w:val="48"/>
          <w:highlight w:val="yellow"/>
        </w:rPr>
        <w:t xml:space="preserve">Version </w:t>
      </w:r>
      <w:r w:rsidR="00B8513B" w:rsidRPr="00773B74">
        <w:rPr>
          <w:sz w:val="48"/>
          <w:szCs w:val="48"/>
          <w:highlight w:val="yellow"/>
        </w:rPr>
        <w:t>n</w:t>
      </w:r>
      <w:r w:rsidR="00986077" w:rsidRPr="00773B74">
        <w:rPr>
          <w:sz w:val="48"/>
          <w:szCs w:val="48"/>
          <w:highlight w:val="yellow"/>
        </w:rPr>
        <w:t>umber</w:t>
      </w:r>
    </w:p>
    <w:p w14:paraId="69660FE4" w14:textId="77777777" w:rsidR="00773B74" w:rsidRDefault="00773B74" w:rsidP="00986077">
      <w:pPr>
        <w:pStyle w:val="Title2"/>
        <w:rPr>
          <w:sz w:val="44"/>
          <w:highlight w:val="yellow"/>
        </w:rPr>
      </w:pPr>
    </w:p>
    <w:p w14:paraId="460AB386" w14:textId="4AB6FF1E" w:rsidR="005001D9" w:rsidRPr="00986077" w:rsidRDefault="00986077" w:rsidP="00986077">
      <w:pPr>
        <w:pStyle w:val="Title2"/>
        <w:rPr>
          <w:sz w:val="44"/>
          <w:highlight w:val="yellow"/>
        </w:rPr>
      </w:pPr>
      <w:r w:rsidRPr="00986077">
        <w:rPr>
          <w:sz w:val="44"/>
          <w:highlight w:val="yellow"/>
        </w:rPr>
        <w:t>Date</w:t>
      </w:r>
    </w:p>
    <w:p w14:paraId="460AB387" w14:textId="77777777" w:rsidR="000D6F08" w:rsidRPr="000D6F08" w:rsidRDefault="000D6F08" w:rsidP="000D6F08"/>
    <w:p w14:paraId="460AB388" w14:textId="77777777" w:rsidR="000D6F08" w:rsidRDefault="000D6F08" w:rsidP="00BA197B">
      <w:pPr>
        <w:sectPr w:rsidR="000D6F08" w:rsidSect="00D145FD">
          <w:headerReference w:type="default" r:id="rId12"/>
          <w:footerReference w:type="default" r:id="rId13"/>
          <w:headerReference w:type="first" r:id="rId14"/>
          <w:pgSz w:w="11907" w:h="16840" w:code="9"/>
          <w:pgMar w:top="6237" w:right="1418" w:bottom="992" w:left="1418" w:header="425" w:footer="567" w:gutter="0"/>
          <w:cols w:space="708"/>
          <w:titlePg/>
          <w:docGrid w:linePitch="360"/>
        </w:sectPr>
      </w:pPr>
    </w:p>
    <w:p w14:paraId="460AB389" w14:textId="77777777" w:rsidR="00A77B3B" w:rsidRDefault="00A77B3B" w:rsidP="00A77B3B">
      <w:pPr>
        <w:pStyle w:val="Documentationpageheading"/>
      </w:pPr>
      <w:r>
        <w:lastRenderedPageBreak/>
        <w:t>Document control</w:t>
      </w:r>
    </w:p>
    <w:p w14:paraId="460AB38A" w14:textId="77777777" w:rsidR="00A77B3B" w:rsidRDefault="00A77B3B" w:rsidP="00BD62C3">
      <w:pPr>
        <w:pStyle w:val="Documentationpagesubheading"/>
        <w:spacing w:before="240" w:after="120"/>
      </w:pPr>
      <w:r>
        <w:t>Revision history</w:t>
      </w:r>
    </w:p>
    <w:tbl>
      <w:tblPr>
        <w:tblStyle w:val="Blanktable"/>
        <w:tblW w:w="0" w:type="auto"/>
        <w:tblBorders>
          <w:top w:val="single" w:sz="6"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lists the revision history"/>
      </w:tblPr>
      <w:tblGrid>
        <w:gridCol w:w="986"/>
        <w:gridCol w:w="1601"/>
        <w:gridCol w:w="2658"/>
        <w:gridCol w:w="3934"/>
      </w:tblGrid>
      <w:tr w:rsidR="00A77B3B" w14:paraId="460AB38F" w14:textId="77777777" w:rsidTr="00B8513B">
        <w:trPr>
          <w:tblHeader/>
        </w:trPr>
        <w:tc>
          <w:tcPr>
            <w:tcW w:w="986" w:type="dxa"/>
            <w:tcBorders>
              <w:top w:val="single" w:sz="12" w:space="0" w:color="1F546B" w:themeColor="text2"/>
              <w:bottom w:val="single" w:sz="6" w:space="0" w:color="1F546B" w:themeColor="text2"/>
              <w:right w:val="single" w:sz="6" w:space="0" w:color="FFFFFF" w:themeColor="background1"/>
            </w:tcBorders>
            <w:shd w:val="clear" w:color="auto" w:fill="1F546B" w:themeFill="text2"/>
          </w:tcPr>
          <w:p w14:paraId="460AB38B" w14:textId="77777777" w:rsidR="00A77B3B" w:rsidRDefault="00A77B3B" w:rsidP="003E2BDE">
            <w:pPr>
              <w:pStyle w:val="Documentationpagetableheading"/>
            </w:pPr>
            <w:r>
              <w:t>Version</w:t>
            </w:r>
          </w:p>
        </w:tc>
        <w:tc>
          <w:tcPr>
            <w:tcW w:w="1601" w:type="dxa"/>
            <w:tcBorders>
              <w:top w:val="single" w:sz="12" w:space="0" w:color="1F546B" w:themeColor="text2"/>
              <w:left w:val="single" w:sz="6" w:space="0" w:color="FFFFFF" w:themeColor="background1"/>
              <w:bottom w:val="single" w:sz="6" w:space="0" w:color="1F546B" w:themeColor="text2"/>
              <w:right w:val="single" w:sz="6" w:space="0" w:color="FFFFFF" w:themeColor="background1"/>
            </w:tcBorders>
            <w:shd w:val="clear" w:color="auto" w:fill="1F546B" w:themeFill="text2"/>
          </w:tcPr>
          <w:p w14:paraId="460AB38C" w14:textId="77777777" w:rsidR="00A77B3B" w:rsidRDefault="00A77B3B" w:rsidP="003E2BDE">
            <w:pPr>
              <w:pStyle w:val="Documentationpagetableheading"/>
            </w:pPr>
            <w:r>
              <w:t xml:space="preserve">Date </w:t>
            </w:r>
          </w:p>
        </w:tc>
        <w:tc>
          <w:tcPr>
            <w:tcW w:w="2658" w:type="dxa"/>
            <w:tcBorders>
              <w:top w:val="single" w:sz="12" w:space="0" w:color="1F546B" w:themeColor="text2"/>
              <w:left w:val="single" w:sz="6" w:space="0" w:color="FFFFFF" w:themeColor="background1"/>
              <w:bottom w:val="single" w:sz="6" w:space="0" w:color="1F546B" w:themeColor="text2"/>
              <w:right w:val="single" w:sz="6" w:space="0" w:color="FFFFFF" w:themeColor="background1"/>
            </w:tcBorders>
            <w:shd w:val="clear" w:color="auto" w:fill="1F546B" w:themeFill="text2"/>
          </w:tcPr>
          <w:p w14:paraId="460AB38D" w14:textId="77777777" w:rsidR="00A77B3B" w:rsidRDefault="00A77B3B" w:rsidP="003E2BDE">
            <w:pPr>
              <w:pStyle w:val="Documentationpagetableheading"/>
            </w:pPr>
            <w:r>
              <w:t>Author</w:t>
            </w:r>
          </w:p>
        </w:tc>
        <w:tc>
          <w:tcPr>
            <w:tcW w:w="3934" w:type="dxa"/>
            <w:tcBorders>
              <w:top w:val="single" w:sz="12" w:space="0" w:color="1F546B" w:themeColor="text2"/>
              <w:left w:val="single" w:sz="6" w:space="0" w:color="FFFFFF" w:themeColor="background1"/>
              <w:bottom w:val="single" w:sz="6" w:space="0" w:color="1F546B" w:themeColor="text2"/>
            </w:tcBorders>
            <w:shd w:val="clear" w:color="auto" w:fill="1F546B" w:themeFill="text2"/>
          </w:tcPr>
          <w:p w14:paraId="460AB38E" w14:textId="77777777" w:rsidR="00A77B3B" w:rsidRDefault="00A77B3B" w:rsidP="003E2BDE">
            <w:pPr>
              <w:pStyle w:val="Documentationpagetableheading"/>
            </w:pPr>
            <w:r>
              <w:t>Description of changes</w:t>
            </w:r>
          </w:p>
        </w:tc>
      </w:tr>
      <w:tr w:rsidR="00A77B3B" w14:paraId="460AB394" w14:textId="77777777" w:rsidTr="00B8513B">
        <w:tc>
          <w:tcPr>
            <w:tcW w:w="986" w:type="dxa"/>
            <w:tcBorders>
              <w:top w:val="single" w:sz="6" w:space="0" w:color="1F546B" w:themeColor="text2"/>
              <w:bottom w:val="single" w:sz="12" w:space="0" w:color="1F546B" w:themeColor="text2"/>
            </w:tcBorders>
          </w:tcPr>
          <w:p w14:paraId="460AB390" w14:textId="77777777" w:rsidR="00A77B3B" w:rsidRDefault="00A77B3B" w:rsidP="003E2BDE">
            <w:pPr>
              <w:pStyle w:val="Documentationpagetable"/>
            </w:pPr>
            <w:r>
              <w:t>1.0</w:t>
            </w:r>
          </w:p>
        </w:tc>
        <w:tc>
          <w:tcPr>
            <w:tcW w:w="1601" w:type="dxa"/>
            <w:tcBorders>
              <w:top w:val="single" w:sz="6" w:space="0" w:color="1F546B" w:themeColor="text2"/>
              <w:bottom w:val="single" w:sz="12" w:space="0" w:color="1F546B" w:themeColor="text2"/>
            </w:tcBorders>
          </w:tcPr>
          <w:p w14:paraId="460AB391" w14:textId="77777777" w:rsidR="00A77B3B" w:rsidRDefault="00A77B3B" w:rsidP="003E2BDE">
            <w:pPr>
              <w:pStyle w:val="Documentationpagetable"/>
            </w:pPr>
          </w:p>
        </w:tc>
        <w:tc>
          <w:tcPr>
            <w:tcW w:w="2658" w:type="dxa"/>
            <w:tcBorders>
              <w:top w:val="single" w:sz="6" w:space="0" w:color="1F546B" w:themeColor="text2"/>
              <w:bottom w:val="single" w:sz="12" w:space="0" w:color="1F546B" w:themeColor="text2"/>
            </w:tcBorders>
          </w:tcPr>
          <w:p w14:paraId="460AB392" w14:textId="77777777" w:rsidR="00A77B3B" w:rsidRDefault="00A77B3B" w:rsidP="003E2BDE">
            <w:pPr>
              <w:pStyle w:val="Documentationpagetable"/>
            </w:pPr>
          </w:p>
        </w:tc>
        <w:tc>
          <w:tcPr>
            <w:tcW w:w="3934" w:type="dxa"/>
            <w:tcBorders>
              <w:top w:val="single" w:sz="6" w:space="0" w:color="1F546B" w:themeColor="text2"/>
              <w:bottom w:val="single" w:sz="12" w:space="0" w:color="1F546B" w:themeColor="text2"/>
            </w:tcBorders>
          </w:tcPr>
          <w:p w14:paraId="460AB393" w14:textId="77777777" w:rsidR="00A77B3B" w:rsidRDefault="00A77B3B" w:rsidP="003E2BDE">
            <w:pPr>
              <w:pStyle w:val="Documentationpagetable"/>
            </w:pPr>
          </w:p>
        </w:tc>
      </w:tr>
    </w:tbl>
    <w:p w14:paraId="460AB395" w14:textId="77777777" w:rsidR="00A77B3B" w:rsidRDefault="00CA1CEC" w:rsidP="00BD62C3">
      <w:pPr>
        <w:pStyle w:val="Documentationpagesubheading"/>
        <w:spacing w:before="240" w:after="120"/>
      </w:pPr>
      <w:r>
        <w:t>Reviewer</w:t>
      </w:r>
      <w:r w:rsidR="00A77B3B">
        <w:t xml:space="preserve"> list</w:t>
      </w:r>
    </w:p>
    <w:p w14:paraId="460AB396" w14:textId="6A5C5087" w:rsidR="00150582" w:rsidRPr="00AA275F" w:rsidRDefault="00EB56F0" w:rsidP="00EB56F0">
      <w:pPr>
        <w:pStyle w:val="Tablenormal0"/>
        <w:spacing w:before="120" w:after="240"/>
        <w:rPr>
          <w:sz w:val="24"/>
        </w:rPr>
      </w:pPr>
      <w:r w:rsidRPr="00AA275F">
        <w:rPr>
          <w:sz w:val="24"/>
          <w:highlight w:val="yellow"/>
        </w:rPr>
        <w:t>&lt;</w:t>
      </w:r>
      <w:r w:rsidR="00773B74">
        <w:rPr>
          <w:sz w:val="24"/>
          <w:highlight w:val="yellow"/>
        </w:rPr>
        <w:t>Include all reviewers of the assurance plan</w:t>
      </w:r>
      <w:r w:rsidRPr="00AA275F">
        <w:rPr>
          <w:sz w:val="24"/>
          <w:highlight w:val="yellow"/>
        </w:rPr>
        <w:t>.&gt;</w:t>
      </w:r>
      <w:r w:rsidR="00150582" w:rsidRPr="00AA275F">
        <w:rPr>
          <w:sz w:val="24"/>
        </w:rPr>
        <w:t xml:space="preserve">  </w:t>
      </w:r>
    </w:p>
    <w:tbl>
      <w:tblPr>
        <w:tblStyle w:val="Blanktable"/>
        <w:tblW w:w="0" w:type="auto"/>
        <w:tblBorders>
          <w:top w:val="single" w:sz="6"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lists the people the document needs to be distributed to."/>
      </w:tblPr>
      <w:tblGrid>
        <w:gridCol w:w="2410"/>
        <w:gridCol w:w="3708"/>
        <w:gridCol w:w="3061"/>
      </w:tblGrid>
      <w:tr w:rsidR="00A77B3B" w14:paraId="460AB39A" w14:textId="77777777" w:rsidTr="00B8513B">
        <w:trPr>
          <w:tblHeader/>
        </w:trPr>
        <w:tc>
          <w:tcPr>
            <w:tcW w:w="2410" w:type="dxa"/>
            <w:tcBorders>
              <w:top w:val="single" w:sz="12" w:space="0" w:color="1F546B" w:themeColor="text2"/>
              <w:bottom w:val="single" w:sz="6" w:space="0" w:color="1F546B" w:themeColor="text2"/>
              <w:right w:val="single" w:sz="6" w:space="0" w:color="FFFFFF" w:themeColor="background1"/>
            </w:tcBorders>
            <w:shd w:val="clear" w:color="auto" w:fill="1F546B" w:themeFill="text2"/>
          </w:tcPr>
          <w:p w14:paraId="460AB397" w14:textId="77777777" w:rsidR="00A77B3B" w:rsidRDefault="00A77B3B" w:rsidP="003E2BDE">
            <w:pPr>
              <w:pStyle w:val="Documentationpagetableheading"/>
            </w:pPr>
            <w:r>
              <w:t>Name</w:t>
            </w:r>
          </w:p>
        </w:tc>
        <w:tc>
          <w:tcPr>
            <w:tcW w:w="3708" w:type="dxa"/>
            <w:tcBorders>
              <w:top w:val="single" w:sz="12" w:space="0" w:color="1F546B" w:themeColor="text2"/>
              <w:left w:val="single" w:sz="6" w:space="0" w:color="FFFFFF" w:themeColor="background1"/>
              <w:bottom w:val="single" w:sz="6" w:space="0" w:color="1F546B" w:themeColor="text2"/>
              <w:right w:val="single" w:sz="6" w:space="0" w:color="FFFFFF" w:themeColor="background1"/>
            </w:tcBorders>
            <w:shd w:val="clear" w:color="auto" w:fill="1F546B" w:themeFill="text2"/>
          </w:tcPr>
          <w:p w14:paraId="460AB398" w14:textId="77777777" w:rsidR="00A77B3B" w:rsidRDefault="00986077" w:rsidP="003E2BDE">
            <w:pPr>
              <w:pStyle w:val="Documentationpagetableheading"/>
            </w:pPr>
            <w:r>
              <w:t>Title</w:t>
            </w:r>
          </w:p>
        </w:tc>
        <w:tc>
          <w:tcPr>
            <w:tcW w:w="3061" w:type="dxa"/>
            <w:tcBorders>
              <w:top w:val="single" w:sz="12" w:space="0" w:color="1F546B" w:themeColor="text2"/>
              <w:left w:val="single" w:sz="6" w:space="0" w:color="FFFFFF" w:themeColor="background1"/>
              <w:bottom w:val="single" w:sz="6" w:space="0" w:color="1F546B" w:themeColor="text2"/>
            </w:tcBorders>
            <w:shd w:val="clear" w:color="auto" w:fill="1F546B" w:themeFill="text2"/>
          </w:tcPr>
          <w:p w14:paraId="460AB399" w14:textId="77777777" w:rsidR="00A77B3B" w:rsidRDefault="00BD62C3" w:rsidP="00BD62C3">
            <w:pPr>
              <w:pStyle w:val="Documentationpagetableheading"/>
            </w:pPr>
            <w:r>
              <w:t>Business group</w:t>
            </w:r>
          </w:p>
        </w:tc>
      </w:tr>
      <w:tr w:rsidR="00A77B3B" w14:paraId="460AB39E" w14:textId="77777777" w:rsidTr="00B8513B">
        <w:tc>
          <w:tcPr>
            <w:tcW w:w="2410" w:type="dxa"/>
            <w:tcBorders>
              <w:top w:val="single" w:sz="6" w:space="0" w:color="1F546B" w:themeColor="text2"/>
              <w:bottom w:val="single" w:sz="12" w:space="0" w:color="1F546B" w:themeColor="text2"/>
            </w:tcBorders>
          </w:tcPr>
          <w:p w14:paraId="460AB39B" w14:textId="77777777" w:rsidR="00A77B3B" w:rsidRPr="002F42E3" w:rsidRDefault="00A77B3B" w:rsidP="003E2BDE">
            <w:pPr>
              <w:pStyle w:val="Documentationpagetable"/>
            </w:pPr>
          </w:p>
        </w:tc>
        <w:tc>
          <w:tcPr>
            <w:tcW w:w="3708" w:type="dxa"/>
            <w:tcBorders>
              <w:top w:val="single" w:sz="6" w:space="0" w:color="1F546B" w:themeColor="text2"/>
              <w:bottom w:val="single" w:sz="12" w:space="0" w:color="1F546B" w:themeColor="text2"/>
            </w:tcBorders>
          </w:tcPr>
          <w:p w14:paraId="460AB39C" w14:textId="77777777" w:rsidR="00A77B3B" w:rsidRPr="002F42E3" w:rsidRDefault="00A77B3B" w:rsidP="003E2BDE">
            <w:pPr>
              <w:pStyle w:val="Documentationpagetable"/>
            </w:pPr>
          </w:p>
        </w:tc>
        <w:tc>
          <w:tcPr>
            <w:tcW w:w="3061" w:type="dxa"/>
            <w:tcBorders>
              <w:top w:val="single" w:sz="6" w:space="0" w:color="1F546B" w:themeColor="text2"/>
              <w:bottom w:val="single" w:sz="12" w:space="0" w:color="1F546B" w:themeColor="text2"/>
            </w:tcBorders>
          </w:tcPr>
          <w:p w14:paraId="460AB39D" w14:textId="77777777" w:rsidR="00A77B3B" w:rsidRPr="002F42E3" w:rsidRDefault="00A77B3B" w:rsidP="003E2BDE">
            <w:pPr>
              <w:pStyle w:val="Documentationpagetable"/>
            </w:pPr>
          </w:p>
        </w:tc>
      </w:tr>
    </w:tbl>
    <w:p w14:paraId="460AB39F" w14:textId="77777777" w:rsidR="00E52EBC" w:rsidRDefault="00986077" w:rsidP="00BD62C3">
      <w:pPr>
        <w:pStyle w:val="Documentationpagesubheading"/>
        <w:spacing w:before="240" w:after="120"/>
      </w:pPr>
      <w:r>
        <w:t>Document approval</w:t>
      </w:r>
    </w:p>
    <w:p w14:paraId="460AB3A0" w14:textId="77777777" w:rsidR="006649B6" w:rsidRPr="00AA275F" w:rsidRDefault="00BD62C3" w:rsidP="00EB56F0">
      <w:pPr>
        <w:pStyle w:val="Tablenormal0"/>
        <w:spacing w:before="120" w:after="240"/>
        <w:rPr>
          <w:sz w:val="24"/>
        </w:rPr>
      </w:pPr>
      <w:r w:rsidRPr="00AA275F">
        <w:rPr>
          <w:sz w:val="24"/>
        </w:rPr>
        <w:t>The assurance plan</w:t>
      </w:r>
      <w:r w:rsidR="00986077" w:rsidRPr="00AA275F">
        <w:rPr>
          <w:sz w:val="24"/>
        </w:rPr>
        <w:t xml:space="preserve"> is endorse</w:t>
      </w:r>
      <w:r w:rsidRPr="00AA275F">
        <w:rPr>
          <w:sz w:val="24"/>
        </w:rPr>
        <w:t>d</w:t>
      </w:r>
      <w:r w:rsidR="00986077" w:rsidRPr="00AA275F">
        <w:rPr>
          <w:sz w:val="24"/>
        </w:rPr>
        <w:t xml:space="preserve"> by:</w:t>
      </w:r>
    </w:p>
    <w:tbl>
      <w:tblPr>
        <w:tblStyle w:val="DIATable"/>
        <w:tblW w:w="0" w:type="auto"/>
        <w:tblLayout w:type="fixed"/>
        <w:tblLook w:val="0480" w:firstRow="0" w:lastRow="0" w:firstColumn="1" w:lastColumn="0" w:noHBand="0" w:noVBand="1"/>
        <w:tblDescription w:val="This table is for layout only."/>
      </w:tblPr>
      <w:tblGrid>
        <w:gridCol w:w="2835"/>
        <w:gridCol w:w="3828"/>
        <w:gridCol w:w="708"/>
        <w:gridCol w:w="1808"/>
      </w:tblGrid>
      <w:tr w:rsidR="006649B6" w14:paraId="460AB3A5" w14:textId="77777777" w:rsidTr="00AA275F">
        <w:tc>
          <w:tcPr>
            <w:tcW w:w="2835" w:type="dxa"/>
          </w:tcPr>
          <w:p w14:paraId="460AB3A1" w14:textId="77777777" w:rsidR="006649B6" w:rsidRPr="00AA275F" w:rsidRDefault="00BD62C3" w:rsidP="00BD62C3">
            <w:pPr>
              <w:pStyle w:val="Documentationpagetable"/>
              <w:spacing w:before="120" w:after="120"/>
              <w:rPr>
                <w:sz w:val="22"/>
                <w:highlight w:val="yellow"/>
              </w:rPr>
            </w:pPr>
            <w:r w:rsidRPr="00AA275F">
              <w:rPr>
                <w:sz w:val="22"/>
                <w:highlight w:val="yellow"/>
              </w:rPr>
              <w:t>&lt;Signature&gt;</w:t>
            </w:r>
          </w:p>
        </w:tc>
        <w:tc>
          <w:tcPr>
            <w:tcW w:w="3828" w:type="dxa"/>
          </w:tcPr>
          <w:p w14:paraId="460AB3A2" w14:textId="479AEBDF" w:rsidR="006649B6" w:rsidRPr="00AA275F" w:rsidRDefault="00BD62C3" w:rsidP="00BD62C3">
            <w:pPr>
              <w:pStyle w:val="Documentationpagetable"/>
              <w:spacing w:before="120" w:after="120"/>
              <w:rPr>
                <w:sz w:val="22"/>
                <w:highlight w:val="yellow"/>
              </w:rPr>
            </w:pPr>
            <w:r w:rsidRPr="00AA275F">
              <w:rPr>
                <w:sz w:val="22"/>
                <w:highlight w:val="yellow"/>
              </w:rPr>
              <w:t xml:space="preserve">&lt;insert </w:t>
            </w:r>
            <w:r w:rsidR="00773B74">
              <w:rPr>
                <w:sz w:val="22"/>
                <w:highlight w:val="yellow"/>
              </w:rPr>
              <w:t>Chief Information Officer</w:t>
            </w:r>
            <w:r w:rsidRPr="00AA275F">
              <w:rPr>
                <w:sz w:val="22"/>
                <w:highlight w:val="yellow"/>
              </w:rPr>
              <w:t xml:space="preserve"> name&gt;</w:t>
            </w:r>
          </w:p>
        </w:tc>
        <w:tc>
          <w:tcPr>
            <w:tcW w:w="708" w:type="dxa"/>
          </w:tcPr>
          <w:p w14:paraId="460AB3A3" w14:textId="77777777" w:rsidR="006649B6" w:rsidRPr="00AA275F" w:rsidRDefault="006649B6" w:rsidP="00BD62C3">
            <w:pPr>
              <w:pStyle w:val="Documentationpagetable"/>
              <w:spacing w:before="120" w:after="120"/>
              <w:rPr>
                <w:sz w:val="22"/>
              </w:rPr>
            </w:pPr>
            <w:r w:rsidRPr="00AA275F">
              <w:rPr>
                <w:sz w:val="22"/>
              </w:rPr>
              <w:t>Date</w:t>
            </w:r>
          </w:p>
        </w:tc>
        <w:tc>
          <w:tcPr>
            <w:tcW w:w="1808" w:type="dxa"/>
          </w:tcPr>
          <w:p w14:paraId="460AB3A4" w14:textId="77777777" w:rsidR="006649B6" w:rsidRPr="00AA275F" w:rsidRDefault="006649B6" w:rsidP="00BD62C3">
            <w:pPr>
              <w:pStyle w:val="Documentationpagetable"/>
              <w:spacing w:before="120" w:after="120"/>
              <w:rPr>
                <w:sz w:val="22"/>
              </w:rPr>
            </w:pPr>
            <w:r w:rsidRPr="00AA275F">
              <w:rPr>
                <w:sz w:val="22"/>
              </w:rPr>
              <w:fldChar w:fldCharType="begin"/>
            </w:r>
            <w:r w:rsidRPr="00AA275F">
              <w:rPr>
                <w:sz w:val="22"/>
              </w:rPr>
              <w:instrText xml:space="preserve"> MacroButton NoMacro </w:instrText>
            </w:r>
            <w:r w:rsidRPr="00AA275F">
              <w:rPr>
                <w:sz w:val="22"/>
                <w:highlight w:val="yellow"/>
              </w:rPr>
              <w:instrText>&lt;dd month yyyy&gt;</w:instrText>
            </w:r>
            <w:r w:rsidRPr="00AA275F">
              <w:rPr>
                <w:sz w:val="22"/>
              </w:rPr>
              <w:fldChar w:fldCharType="end"/>
            </w:r>
          </w:p>
        </w:tc>
      </w:tr>
      <w:tr w:rsidR="00773B74" w14:paraId="2028D07A" w14:textId="77777777" w:rsidTr="00AA275F">
        <w:tc>
          <w:tcPr>
            <w:tcW w:w="2835" w:type="dxa"/>
          </w:tcPr>
          <w:p w14:paraId="66B3BD36" w14:textId="0F1B18D8" w:rsidR="00773B74" w:rsidRPr="00AA275F" w:rsidRDefault="00773B74" w:rsidP="00773B74">
            <w:pPr>
              <w:pStyle w:val="Documentationpagetable"/>
              <w:spacing w:before="120" w:after="120"/>
              <w:rPr>
                <w:sz w:val="22"/>
                <w:highlight w:val="yellow"/>
              </w:rPr>
            </w:pPr>
            <w:r w:rsidRPr="00AA275F">
              <w:rPr>
                <w:sz w:val="22"/>
                <w:highlight w:val="yellow"/>
              </w:rPr>
              <w:t>&lt;Signature&gt;</w:t>
            </w:r>
          </w:p>
        </w:tc>
        <w:tc>
          <w:tcPr>
            <w:tcW w:w="3828" w:type="dxa"/>
          </w:tcPr>
          <w:p w14:paraId="186EB549" w14:textId="157CB9E9" w:rsidR="00773B74" w:rsidRPr="00AA275F" w:rsidRDefault="00773B74" w:rsidP="00773B74">
            <w:pPr>
              <w:pStyle w:val="Documentationpagetable"/>
              <w:spacing w:before="120" w:after="120"/>
              <w:rPr>
                <w:sz w:val="22"/>
                <w:highlight w:val="yellow"/>
              </w:rPr>
            </w:pPr>
            <w:r w:rsidRPr="00AA275F">
              <w:rPr>
                <w:sz w:val="22"/>
                <w:highlight w:val="yellow"/>
              </w:rPr>
              <w:t xml:space="preserve">&lt;insert </w:t>
            </w:r>
            <w:r>
              <w:rPr>
                <w:sz w:val="22"/>
                <w:highlight w:val="yellow"/>
              </w:rPr>
              <w:t>Head of Internal Audit</w:t>
            </w:r>
            <w:r w:rsidRPr="00AA275F">
              <w:rPr>
                <w:sz w:val="22"/>
                <w:highlight w:val="yellow"/>
              </w:rPr>
              <w:t xml:space="preserve"> name&gt;</w:t>
            </w:r>
          </w:p>
        </w:tc>
        <w:tc>
          <w:tcPr>
            <w:tcW w:w="708" w:type="dxa"/>
          </w:tcPr>
          <w:p w14:paraId="6A2D5DE0" w14:textId="72A09D3A" w:rsidR="00773B74" w:rsidRPr="00AA275F" w:rsidRDefault="00773B74" w:rsidP="00773B74">
            <w:pPr>
              <w:pStyle w:val="Documentationpagetable"/>
              <w:spacing w:before="120" w:after="120"/>
              <w:rPr>
                <w:sz w:val="22"/>
              </w:rPr>
            </w:pPr>
            <w:r w:rsidRPr="00AA275F">
              <w:rPr>
                <w:sz w:val="22"/>
              </w:rPr>
              <w:t>Date</w:t>
            </w:r>
          </w:p>
        </w:tc>
        <w:tc>
          <w:tcPr>
            <w:tcW w:w="1808" w:type="dxa"/>
          </w:tcPr>
          <w:p w14:paraId="69774898" w14:textId="16BCAB11" w:rsidR="00773B74" w:rsidRPr="00AA275F" w:rsidRDefault="00773B74" w:rsidP="00773B74">
            <w:pPr>
              <w:pStyle w:val="Documentationpagetable"/>
              <w:spacing w:before="120" w:after="120"/>
              <w:rPr>
                <w:sz w:val="22"/>
              </w:rPr>
            </w:pPr>
            <w:r w:rsidRPr="00AA275F">
              <w:rPr>
                <w:sz w:val="22"/>
              </w:rPr>
              <w:fldChar w:fldCharType="begin"/>
            </w:r>
            <w:r w:rsidRPr="00AA275F">
              <w:rPr>
                <w:sz w:val="22"/>
              </w:rPr>
              <w:instrText xml:space="preserve"> MacroButton NoMacro </w:instrText>
            </w:r>
            <w:r w:rsidRPr="00AA275F">
              <w:rPr>
                <w:sz w:val="22"/>
                <w:highlight w:val="yellow"/>
              </w:rPr>
              <w:instrText>&lt;dd month yyyy&gt;</w:instrText>
            </w:r>
            <w:r w:rsidRPr="00AA275F">
              <w:rPr>
                <w:sz w:val="22"/>
              </w:rPr>
              <w:fldChar w:fldCharType="end"/>
            </w:r>
          </w:p>
        </w:tc>
      </w:tr>
      <w:tr w:rsidR="00773B74" w14:paraId="3E9E98CD" w14:textId="77777777" w:rsidTr="00AA275F">
        <w:tc>
          <w:tcPr>
            <w:tcW w:w="2835" w:type="dxa"/>
          </w:tcPr>
          <w:p w14:paraId="64FC99DD" w14:textId="21729124" w:rsidR="00773B74" w:rsidRPr="00AA275F" w:rsidRDefault="00773B74" w:rsidP="00773B74">
            <w:pPr>
              <w:pStyle w:val="Documentationpagetable"/>
              <w:spacing w:before="120" w:after="120"/>
              <w:rPr>
                <w:sz w:val="22"/>
                <w:highlight w:val="yellow"/>
              </w:rPr>
            </w:pPr>
            <w:r w:rsidRPr="00AA275F">
              <w:rPr>
                <w:sz w:val="22"/>
                <w:highlight w:val="yellow"/>
              </w:rPr>
              <w:t>&lt;Signature&gt;</w:t>
            </w:r>
          </w:p>
        </w:tc>
        <w:tc>
          <w:tcPr>
            <w:tcW w:w="3828" w:type="dxa"/>
          </w:tcPr>
          <w:p w14:paraId="49A79750" w14:textId="55F2FA4E" w:rsidR="00773B74" w:rsidRPr="00AA275F" w:rsidRDefault="00773B74" w:rsidP="00773B74">
            <w:pPr>
              <w:pStyle w:val="Documentationpagetable"/>
              <w:spacing w:before="120" w:after="120"/>
              <w:rPr>
                <w:sz w:val="22"/>
                <w:highlight w:val="yellow"/>
              </w:rPr>
            </w:pPr>
            <w:r w:rsidRPr="00AA275F">
              <w:rPr>
                <w:sz w:val="22"/>
                <w:highlight w:val="yellow"/>
              </w:rPr>
              <w:t xml:space="preserve">&lt;insert </w:t>
            </w:r>
            <w:r>
              <w:rPr>
                <w:sz w:val="22"/>
                <w:highlight w:val="yellow"/>
              </w:rPr>
              <w:t>appropriate ICT governance body</w:t>
            </w:r>
            <w:r w:rsidRPr="00AA275F">
              <w:rPr>
                <w:sz w:val="22"/>
                <w:highlight w:val="yellow"/>
              </w:rPr>
              <w:t xml:space="preserve"> name&gt;</w:t>
            </w:r>
          </w:p>
        </w:tc>
        <w:tc>
          <w:tcPr>
            <w:tcW w:w="708" w:type="dxa"/>
          </w:tcPr>
          <w:p w14:paraId="3D64C4B6" w14:textId="2AB542B0" w:rsidR="00773B74" w:rsidRPr="00AA275F" w:rsidRDefault="00773B74" w:rsidP="00773B74">
            <w:pPr>
              <w:pStyle w:val="Documentationpagetable"/>
              <w:spacing w:before="120" w:after="120"/>
              <w:rPr>
                <w:sz w:val="22"/>
              </w:rPr>
            </w:pPr>
            <w:r w:rsidRPr="00AA275F">
              <w:rPr>
                <w:sz w:val="22"/>
              </w:rPr>
              <w:t>Date</w:t>
            </w:r>
          </w:p>
        </w:tc>
        <w:tc>
          <w:tcPr>
            <w:tcW w:w="1808" w:type="dxa"/>
          </w:tcPr>
          <w:p w14:paraId="5DDB3C21" w14:textId="06CC11EA" w:rsidR="00773B74" w:rsidRPr="00AA275F" w:rsidRDefault="00773B74" w:rsidP="00773B74">
            <w:pPr>
              <w:pStyle w:val="Documentationpagetable"/>
              <w:spacing w:before="120" w:after="120"/>
              <w:rPr>
                <w:sz w:val="22"/>
              </w:rPr>
            </w:pPr>
            <w:r w:rsidRPr="00AA275F">
              <w:rPr>
                <w:sz w:val="22"/>
              </w:rPr>
              <w:fldChar w:fldCharType="begin"/>
            </w:r>
            <w:r w:rsidRPr="00AA275F">
              <w:rPr>
                <w:sz w:val="22"/>
              </w:rPr>
              <w:instrText xml:space="preserve"> MacroButton NoMacro </w:instrText>
            </w:r>
            <w:r w:rsidRPr="00AA275F">
              <w:rPr>
                <w:sz w:val="22"/>
                <w:highlight w:val="yellow"/>
              </w:rPr>
              <w:instrText>&lt;dd month yyyy&gt;</w:instrText>
            </w:r>
            <w:r w:rsidRPr="00AA275F">
              <w:rPr>
                <w:sz w:val="22"/>
              </w:rPr>
              <w:fldChar w:fldCharType="end"/>
            </w:r>
          </w:p>
        </w:tc>
      </w:tr>
    </w:tbl>
    <w:p w14:paraId="460AB3AB" w14:textId="6D63B7AD" w:rsidR="00BD62C3" w:rsidRDefault="00773B74" w:rsidP="00BD62C3">
      <w:pPr>
        <w:pStyle w:val="Documentationpagesubheading"/>
        <w:spacing w:before="240" w:after="120"/>
      </w:pPr>
      <w:r>
        <w:t>Chief Executive</w:t>
      </w:r>
    </w:p>
    <w:p w14:paraId="460AB3AC" w14:textId="440BB469" w:rsidR="00CD0C1B" w:rsidRPr="00AA275F" w:rsidRDefault="00BD62C3" w:rsidP="00EB56F0">
      <w:pPr>
        <w:pStyle w:val="Tablenormal0"/>
        <w:spacing w:before="120" w:after="240"/>
        <w:rPr>
          <w:sz w:val="24"/>
        </w:rPr>
      </w:pPr>
      <w:r w:rsidRPr="00AA275F">
        <w:rPr>
          <w:sz w:val="24"/>
        </w:rPr>
        <w:t>I have reviewed</w:t>
      </w:r>
      <w:r w:rsidR="00CD0C1B" w:rsidRPr="00AA275F">
        <w:rPr>
          <w:sz w:val="24"/>
        </w:rPr>
        <w:t xml:space="preserve"> </w:t>
      </w:r>
      <w:r w:rsidRPr="00AA275F">
        <w:rPr>
          <w:sz w:val="24"/>
        </w:rPr>
        <w:t xml:space="preserve">the assurance plan and confirm that it is fit-for-purpose based on my understanding of </w:t>
      </w:r>
      <w:r w:rsidR="00773B74">
        <w:rPr>
          <w:sz w:val="24"/>
        </w:rPr>
        <w:t>ICT risks and their potential impacts on business outcomes</w:t>
      </w:r>
      <w:r w:rsidR="00CD0C1B" w:rsidRPr="00AA275F">
        <w:rPr>
          <w:sz w:val="24"/>
        </w:rPr>
        <w:t>.</w:t>
      </w:r>
    </w:p>
    <w:tbl>
      <w:tblPr>
        <w:tblStyle w:val="DIATable"/>
        <w:tblW w:w="0" w:type="auto"/>
        <w:tblLayout w:type="fixed"/>
        <w:tblLook w:val="0480" w:firstRow="0" w:lastRow="0" w:firstColumn="1" w:lastColumn="0" w:noHBand="0" w:noVBand="1"/>
        <w:tblDescription w:val="This table is for layout only."/>
      </w:tblPr>
      <w:tblGrid>
        <w:gridCol w:w="2835"/>
        <w:gridCol w:w="3828"/>
        <w:gridCol w:w="708"/>
        <w:gridCol w:w="1808"/>
      </w:tblGrid>
      <w:tr w:rsidR="00B8513B" w14:paraId="460AB3B1" w14:textId="77777777" w:rsidTr="00B8513B">
        <w:tc>
          <w:tcPr>
            <w:tcW w:w="2835" w:type="dxa"/>
          </w:tcPr>
          <w:p w14:paraId="460AB3AD" w14:textId="77777777" w:rsidR="00B8513B" w:rsidRPr="00AA275F" w:rsidRDefault="00B8513B" w:rsidP="00BD62C3">
            <w:pPr>
              <w:pStyle w:val="Documentationpagetable"/>
              <w:spacing w:before="120" w:after="120"/>
              <w:rPr>
                <w:sz w:val="22"/>
                <w:highlight w:val="yellow"/>
              </w:rPr>
            </w:pPr>
            <w:r w:rsidRPr="00AA275F">
              <w:rPr>
                <w:sz w:val="22"/>
                <w:highlight w:val="yellow"/>
              </w:rPr>
              <w:t>&lt;Signature&gt;</w:t>
            </w:r>
          </w:p>
        </w:tc>
        <w:tc>
          <w:tcPr>
            <w:tcW w:w="3828" w:type="dxa"/>
          </w:tcPr>
          <w:p w14:paraId="460AB3AE" w14:textId="068B1C87" w:rsidR="00B8513B" w:rsidRPr="00AA275F" w:rsidRDefault="00B8513B" w:rsidP="00BD62C3">
            <w:pPr>
              <w:pStyle w:val="Documentationpagetable"/>
              <w:spacing w:before="120" w:after="120"/>
              <w:rPr>
                <w:sz w:val="22"/>
                <w:highlight w:val="yellow"/>
              </w:rPr>
            </w:pPr>
            <w:r w:rsidRPr="00AA275F">
              <w:rPr>
                <w:sz w:val="22"/>
                <w:highlight w:val="yellow"/>
              </w:rPr>
              <w:t xml:space="preserve">&lt;insert </w:t>
            </w:r>
            <w:r w:rsidR="00773B74">
              <w:rPr>
                <w:sz w:val="22"/>
                <w:highlight w:val="yellow"/>
              </w:rPr>
              <w:t xml:space="preserve">Chief Executive </w:t>
            </w:r>
            <w:r w:rsidRPr="00AA275F">
              <w:rPr>
                <w:sz w:val="22"/>
                <w:highlight w:val="yellow"/>
              </w:rPr>
              <w:t>name&gt;</w:t>
            </w:r>
          </w:p>
        </w:tc>
        <w:tc>
          <w:tcPr>
            <w:tcW w:w="708" w:type="dxa"/>
          </w:tcPr>
          <w:p w14:paraId="460AB3AF" w14:textId="77777777" w:rsidR="00B8513B" w:rsidRPr="00AA275F" w:rsidRDefault="00B8513B" w:rsidP="00BD62C3">
            <w:pPr>
              <w:pStyle w:val="Documentationpagetable"/>
              <w:spacing w:before="120" w:after="120"/>
              <w:rPr>
                <w:sz w:val="22"/>
              </w:rPr>
            </w:pPr>
            <w:r w:rsidRPr="00AA275F">
              <w:rPr>
                <w:sz w:val="22"/>
              </w:rPr>
              <w:t>Date</w:t>
            </w:r>
          </w:p>
        </w:tc>
        <w:tc>
          <w:tcPr>
            <w:tcW w:w="1808" w:type="dxa"/>
          </w:tcPr>
          <w:p w14:paraId="460AB3B0" w14:textId="73577CBC" w:rsidR="00B8513B" w:rsidRPr="003B15BF" w:rsidRDefault="00B8513B" w:rsidP="00BD62C3">
            <w:pPr>
              <w:pStyle w:val="Documentationpagetable"/>
              <w:spacing w:before="120" w:after="120"/>
              <w:rPr>
                <w:sz w:val="22"/>
                <w:highlight w:val="yellow"/>
              </w:rPr>
            </w:pPr>
            <w:r w:rsidRPr="00AA275F">
              <w:rPr>
                <w:sz w:val="22"/>
              </w:rPr>
              <w:fldChar w:fldCharType="begin"/>
            </w:r>
            <w:r w:rsidRPr="00AA275F">
              <w:rPr>
                <w:sz w:val="22"/>
              </w:rPr>
              <w:instrText xml:space="preserve"> MacroButton NoMacro </w:instrText>
            </w:r>
            <w:r w:rsidRPr="00AA275F">
              <w:rPr>
                <w:sz w:val="22"/>
                <w:highlight w:val="yellow"/>
              </w:rPr>
              <w:instrText>&lt;dd month yyyy&gt;</w:instrText>
            </w:r>
            <w:r w:rsidRPr="00AA275F">
              <w:rPr>
                <w:sz w:val="22"/>
              </w:rPr>
              <w:fldChar w:fldCharType="end"/>
            </w:r>
          </w:p>
        </w:tc>
      </w:tr>
    </w:tbl>
    <w:p w14:paraId="460AB3B2" w14:textId="123A7B37" w:rsidR="00842F27" w:rsidRDefault="00842F27" w:rsidP="00BA197B"/>
    <w:p w14:paraId="6895A16E" w14:textId="036ED31C" w:rsidR="00842F27" w:rsidRDefault="00842F27" w:rsidP="00842F27">
      <w:pPr>
        <w:tabs>
          <w:tab w:val="left" w:pos="2135"/>
        </w:tabs>
      </w:pPr>
      <w:r>
        <w:tab/>
      </w:r>
    </w:p>
    <w:p w14:paraId="04A44A52" w14:textId="2DC3D886" w:rsidR="00842F27" w:rsidRDefault="00842F27" w:rsidP="00842F27"/>
    <w:p w14:paraId="213C9720" w14:textId="77777777" w:rsidR="00842F27" w:rsidRDefault="00842F27">
      <w:pPr>
        <w:keepLines w:val="0"/>
        <w:rPr>
          <w:b/>
          <w:color w:val="1F546B"/>
          <w:kern w:val="32"/>
          <w:sz w:val="52"/>
        </w:rPr>
      </w:pPr>
      <w:r>
        <w:br w:type="page"/>
      </w:r>
    </w:p>
    <w:p w14:paraId="460AB3B3" w14:textId="15776A7A" w:rsidR="006649B6" w:rsidRDefault="006649B6" w:rsidP="00D767C1">
      <w:pPr>
        <w:pStyle w:val="NotforContentsheading1"/>
      </w:pPr>
      <w:r>
        <w:lastRenderedPageBreak/>
        <w:t>Contents</w:t>
      </w:r>
    </w:p>
    <w:p w14:paraId="6679C5D1" w14:textId="70481E6C" w:rsidR="00FE5C04" w:rsidRDefault="005001D9">
      <w:pPr>
        <w:pStyle w:val="TOC1"/>
        <w:tabs>
          <w:tab w:val="left" w:pos="425"/>
        </w:tabs>
        <w:rPr>
          <w:rFonts w:asciiTheme="minorHAnsi" w:eastAsiaTheme="minorEastAsia" w:hAnsiTheme="minorHAnsi" w:cstheme="minorBidi"/>
          <w:b w:val="0"/>
          <w:noProof/>
          <w:color w:val="auto"/>
          <w:sz w:val="22"/>
          <w:szCs w:val="22"/>
          <w:lang w:eastAsia="en-NZ"/>
        </w:rPr>
      </w:pPr>
      <w:r>
        <w:fldChar w:fldCharType="begin"/>
      </w:r>
      <w:r>
        <w:instrText xml:space="preserve"> TOC \o "1-3" \h \z \t "Heading appendix,1" </w:instrText>
      </w:r>
      <w:r>
        <w:fldChar w:fldCharType="separate"/>
      </w:r>
      <w:hyperlink w:anchor="_Toc10714403" w:history="1">
        <w:r w:rsidR="00FE5C04" w:rsidRPr="00687E68">
          <w:rPr>
            <w:rStyle w:val="Hyperlink"/>
            <w:noProof/>
          </w:rPr>
          <w:t>1</w:t>
        </w:r>
        <w:r w:rsidR="00FE5C04">
          <w:rPr>
            <w:rFonts w:asciiTheme="minorHAnsi" w:eastAsiaTheme="minorEastAsia" w:hAnsiTheme="minorHAnsi" w:cstheme="minorBidi"/>
            <w:b w:val="0"/>
            <w:noProof/>
            <w:color w:val="auto"/>
            <w:sz w:val="22"/>
            <w:szCs w:val="22"/>
            <w:lang w:eastAsia="en-NZ"/>
          </w:rPr>
          <w:tab/>
        </w:r>
        <w:r w:rsidR="00FE5C04" w:rsidRPr="00687E68">
          <w:rPr>
            <w:rStyle w:val="Hyperlink"/>
            <w:noProof/>
          </w:rPr>
          <w:t>Context</w:t>
        </w:r>
        <w:r w:rsidR="00FE5C04">
          <w:rPr>
            <w:noProof/>
            <w:webHidden/>
          </w:rPr>
          <w:tab/>
        </w:r>
        <w:r w:rsidR="00FE5C04">
          <w:rPr>
            <w:noProof/>
            <w:webHidden/>
          </w:rPr>
          <w:fldChar w:fldCharType="begin"/>
        </w:r>
        <w:r w:rsidR="00FE5C04">
          <w:rPr>
            <w:noProof/>
            <w:webHidden/>
          </w:rPr>
          <w:instrText xml:space="preserve"> PAGEREF _Toc10714403 \h </w:instrText>
        </w:r>
        <w:r w:rsidR="00FE5C04">
          <w:rPr>
            <w:noProof/>
            <w:webHidden/>
          </w:rPr>
        </w:r>
        <w:r w:rsidR="00FE5C04">
          <w:rPr>
            <w:noProof/>
            <w:webHidden/>
          </w:rPr>
          <w:fldChar w:fldCharType="separate"/>
        </w:r>
        <w:r w:rsidR="00FE5C04">
          <w:rPr>
            <w:noProof/>
            <w:webHidden/>
          </w:rPr>
          <w:t>3</w:t>
        </w:r>
        <w:r w:rsidR="00FE5C04">
          <w:rPr>
            <w:noProof/>
            <w:webHidden/>
          </w:rPr>
          <w:fldChar w:fldCharType="end"/>
        </w:r>
      </w:hyperlink>
    </w:p>
    <w:p w14:paraId="68A6DF14" w14:textId="77562F56" w:rsidR="00FE5C04" w:rsidRDefault="006E1C91">
      <w:pPr>
        <w:pStyle w:val="TOC2"/>
        <w:rPr>
          <w:rFonts w:asciiTheme="minorHAnsi" w:eastAsiaTheme="minorEastAsia" w:hAnsiTheme="minorHAnsi" w:cstheme="minorBidi"/>
          <w:sz w:val="22"/>
          <w:szCs w:val="22"/>
          <w:lang w:eastAsia="en-NZ"/>
        </w:rPr>
      </w:pPr>
      <w:hyperlink w:anchor="_Toc10714404" w:history="1">
        <w:r w:rsidR="00FE5C04" w:rsidRPr="00687E68">
          <w:rPr>
            <w:rStyle w:val="Hyperlink"/>
          </w:rPr>
          <w:t>1.1</w:t>
        </w:r>
        <w:r w:rsidR="00FE5C04">
          <w:rPr>
            <w:rFonts w:asciiTheme="minorHAnsi" w:eastAsiaTheme="minorEastAsia" w:hAnsiTheme="minorHAnsi" w:cstheme="minorBidi"/>
            <w:sz w:val="22"/>
            <w:szCs w:val="22"/>
            <w:lang w:eastAsia="en-NZ"/>
          </w:rPr>
          <w:tab/>
        </w:r>
        <w:r w:rsidR="00FE5C04" w:rsidRPr="00687E68">
          <w:rPr>
            <w:rStyle w:val="Hyperlink"/>
          </w:rPr>
          <w:t>Objectives and outcomes</w:t>
        </w:r>
        <w:r w:rsidR="00FE5C04">
          <w:rPr>
            <w:webHidden/>
          </w:rPr>
          <w:tab/>
        </w:r>
        <w:r w:rsidR="00FE5C04">
          <w:rPr>
            <w:webHidden/>
          </w:rPr>
          <w:fldChar w:fldCharType="begin"/>
        </w:r>
        <w:r w:rsidR="00FE5C04">
          <w:rPr>
            <w:webHidden/>
          </w:rPr>
          <w:instrText xml:space="preserve"> PAGEREF _Toc10714404 \h </w:instrText>
        </w:r>
        <w:r w:rsidR="00FE5C04">
          <w:rPr>
            <w:webHidden/>
          </w:rPr>
        </w:r>
        <w:r w:rsidR="00FE5C04">
          <w:rPr>
            <w:webHidden/>
          </w:rPr>
          <w:fldChar w:fldCharType="separate"/>
        </w:r>
        <w:r w:rsidR="00FE5C04">
          <w:rPr>
            <w:webHidden/>
          </w:rPr>
          <w:t>3</w:t>
        </w:r>
        <w:r w:rsidR="00FE5C04">
          <w:rPr>
            <w:webHidden/>
          </w:rPr>
          <w:fldChar w:fldCharType="end"/>
        </w:r>
      </w:hyperlink>
    </w:p>
    <w:p w14:paraId="64C901A4" w14:textId="313F18D9" w:rsidR="00FE5C04" w:rsidRDefault="006E1C91">
      <w:pPr>
        <w:pStyle w:val="TOC2"/>
        <w:rPr>
          <w:rFonts w:asciiTheme="minorHAnsi" w:eastAsiaTheme="minorEastAsia" w:hAnsiTheme="minorHAnsi" w:cstheme="minorBidi"/>
          <w:sz w:val="22"/>
          <w:szCs w:val="22"/>
          <w:lang w:eastAsia="en-NZ"/>
        </w:rPr>
      </w:pPr>
      <w:hyperlink w:anchor="_Toc10714405" w:history="1">
        <w:r w:rsidR="00FE5C04" w:rsidRPr="00687E68">
          <w:rPr>
            <w:rStyle w:val="Hyperlink"/>
          </w:rPr>
          <w:t>1.2</w:t>
        </w:r>
        <w:r w:rsidR="00FE5C04">
          <w:rPr>
            <w:rFonts w:asciiTheme="minorHAnsi" w:eastAsiaTheme="minorEastAsia" w:hAnsiTheme="minorHAnsi" w:cstheme="minorBidi"/>
            <w:sz w:val="22"/>
            <w:szCs w:val="22"/>
            <w:lang w:eastAsia="en-NZ"/>
          </w:rPr>
          <w:tab/>
        </w:r>
        <w:r w:rsidR="00FE5C04" w:rsidRPr="00687E68">
          <w:rPr>
            <w:rStyle w:val="Hyperlink"/>
          </w:rPr>
          <w:t>Key risks</w:t>
        </w:r>
        <w:r w:rsidR="00FE5C04">
          <w:rPr>
            <w:webHidden/>
          </w:rPr>
          <w:tab/>
        </w:r>
        <w:r w:rsidR="00FE5C04">
          <w:rPr>
            <w:webHidden/>
          </w:rPr>
          <w:fldChar w:fldCharType="begin"/>
        </w:r>
        <w:r w:rsidR="00FE5C04">
          <w:rPr>
            <w:webHidden/>
          </w:rPr>
          <w:instrText xml:space="preserve"> PAGEREF _Toc10714405 \h </w:instrText>
        </w:r>
        <w:r w:rsidR="00FE5C04">
          <w:rPr>
            <w:webHidden/>
          </w:rPr>
        </w:r>
        <w:r w:rsidR="00FE5C04">
          <w:rPr>
            <w:webHidden/>
          </w:rPr>
          <w:fldChar w:fldCharType="separate"/>
        </w:r>
        <w:r w:rsidR="00FE5C04">
          <w:rPr>
            <w:webHidden/>
          </w:rPr>
          <w:t>3</w:t>
        </w:r>
        <w:r w:rsidR="00FE5C04">
          <w:rPr>
            <w:webHidden/>
          </w:rPr>
          <w:fldChar w:fldCharType="end"/>
        </w:r>
      </w:hyperlink>
    </w:p>
    <w:p w14:paraId="0E50E8B1" w14:textId="61490D97" w:rsidR="00FE5C04" w:rsidRDefault="006E1C91">
      <w:pPr>
        <w:pStyle w:val="TOC2"/>
        <w:rPr>
          <w:rFonts w:asciiTheme="minorHAnsi" w:eastAsiaTheme="minorEastAsia" w:hAnsiTheme="minorHAnsi" w:cstheme="minorBidi"/>
          <w:sz w:val="22"/>
          <w:szCs w:val="22"/>
          <w:lang w:eastAsia="en-NZ"/>
        </w:rPr>
      </w:pPr>
      <w:hyperlink w:anchor="_Toc10714406" w:history="1">
        <w:r w:rsidR="00FE5C04" w:rsidRPr="00687E68">
          <w:rPr>
            <w:rStyle w:val="Hyperlink"/>
          </w:rPr>
          <w:t>1.3</w:t>
        </w:r>
        <w:r w:rsidR="00FE5C04">
          <w:rPr>
            <w:rFonts w:asciiTheme="minorHAnsi" w:eastAsiaTheme="minorEastAsia" w:hAnsiTheme="minorHAnsi" w:cstheme="minorBidi"/>
            <w:sz w:val="22"/>
            <w:szCs w:val="22"/>
            <w:lang w:eastAsia="en-NZ"/>
          </w:rPr>
          <w:tab/>
        </w:r>
        <w:r w:rsidR="00FE5C04" w:rsidRPr="00687E68">
          <w:rPr>
            <w:rStyle w:val="Hyperlink"/>
          </w:rPr>
          <w:t>Referenced documents</w:t>
        </w:r>
        <w:r w:rsidR="00FE5C04">
          <w:rPr>
            <w:webHidden/>
          </w:rPr>
          <w:tab/>
        </w:r>
        <w:r w:rsidR="00FE5C04">
          <w:rPr>
            <w:webHidden/>
          </w:rPr>
          <w:fldChar w:fldCharType="begin"/>
        </w:r>
        <w:r w:rsidR="00FE5C04">
          <w:rPr>
            <w:webHidden/>
          </w:rPr>
          <w:instrText xml:space="preserve"> PAGEREF _Toc10714406 \h </w:instrText>
        </w:r>
        <w:r w:rsidR="00FE5C04">
          <w:rPr>
            <w:webHidden/>
          </w:rPr>
        </w:r>
        <w:r w:rsidR="00FE5C04">
          <w:rPr>
            <w:webHidden/>
          </w:rPr>
          <w:fldChar w:fldCharType="separate"/>
        </w:r>
        <w:r w:rsidR="00FE5C04">
          <w:rPr>
            <w:webHidden/>
          </w:rPr>
          <w:t>3</w:t>
        </w:r>
        <w:r w:rsidR="00FE5C04">
          <w:rPr>
            <w:webHidden/>
          </w:rPr>
          <w:fldChar w:fldCharType="end"/>
        </w:r>
      </w:hyperlink>
    </w:p>
    <w:p w14:paraId="50FB884B" w14:textId="6C16D07E" w:rsidR="00FE5C04" w:rsidRDefault="006E1C91">
      <w:pPr>
        <w:pStyle w:val="TOC1"/>
        <w:tabs>
          <w:tab w:val="left" w:pos="425"/>
        </w:tabs>
        <w:rPr>
          <w:rFonts w:asciiTheme="minorHAnsi" w:eastAsiaTheme="minorEastAsia" w:hAnsiTheme="minorHAnsi" w:cstheme="minorBidi"/>
          <w:b w:val="0"/>
          <w:noProof/>
          <w:color w:val="auto"/>
          <w:sz w:val="22"/>
          <w:szCs w:val="22"/>
          <w:lang w:eastAsia="en-NZ"/>
        </w:rPr>
      </w:pPr>
      <w:hyperlink w:anchor="_Toc10714407" w:history="1">
        <w:r w:rsidR="00FE5C04" w:rsidRPr="00687E68">
          <w:rPr>
            <w:rStyle w:val="Hyperlink"/>
            <w:noProof/>
          </w:rPr>
          <w:t>2</w:t>
        </w:r>
        <w:r w:rsidR="00FE5C04">
          <w:rPr>
            <w:rFonts w:asciiTheme="minorHAnsi" w:eastAsiaTheme="minorEastAsia" w:hAnsiTheme="minorHAnsi" w:cstheme="minorBidi"/>
            <w:b w:val="0"/>
            <w:noProof/>
            <w:color w:val="auto"/>
            <w:sz w:val="22"/>
            <w:szCs w:val="22"/>
            <w:lang w:eastAsia="en-NZ"/>
          </w:rPr>
          <w:tab/>
        </w:r>
        <w:r w:rsidR="00FE5C04" w:rsidRPr="00687E68">
          <w:rPr>
            <w:rStyle w:val="Hyperlink"/>
            <w:noProof/>
          </w:rPr>
          <w:t>Assurance plan overview</w:t>
        </w:r>
        <w:r w:rsidR="00FE5C04">
          <w:rPr>
            <w:noProof/>
            <w:webHidden/>
          </w:rPr>
          <w:tab/>
        </w:r>
        <w:r w:rsidR="00FE5C04">
          <w:rPr>
            <w:noProof/>
            <w:webHidden/>
          </w:rPr>
          <w:fldChar w:fldCharType="begin"/>
        </w:r>
        <w:r w:rsidR="00FE5C04">
          <w:rPr>
            <w:noProof/>
            <w:webHidden/>
          </w:rPr>
          <w:instrText xml:space="preserve"> PAGEREF _Toc10714407 \h </w:instrText>
        </w:r>
        <w:r w:rsidR="00FE5C04">
          <w:rPr>
            <w:noProof/>
            <w:webHidden/>
          </w:rPr>
        </w:r>
        <w:r w:rsidR="00FE5C04">
          <w:rPr>
            <w:noProof/>
            <w:webHidden/>
          </w:rPr>
          <w:fldChar w:fldCharType="separate"/>
        </w:r>
        <w:r w:rsidR="00FE5C04">
          <w:rPr>
            <w:noProof/>
            <w:webHidden/>
          </w:rPr>
          <w:t>4</w:t>
        </w:r>
        <w:r w:rsidR="00FE5C04">
          <w:rPr>
            <w:noProof/>
            <w:webHidden/>
          </w:rPr>
          <w:fldChar w:fldCharType="end"/>
        </w:r>
      </w:hyperlink>
    </w:p>
    <w:p w14:paraId="5CA895B6" w14:textId="3449D056" w:rsidR="00FE5C04" w:rsidRDefault="006E1C91">
      <w:pPr>
        <w:pStyle w:val="TOC2"/>
        <w:rPr>
          <w:rFonts w:asciiTheme="minorHAnsi" w:eastAsiaTheme="minorEastAsia" w:hAnsiTheme="minorHAnsi" w:cstheme="minorBidi"/>
          <w:sz w:val="22"/>
          <w:szCs w:val="22"/>
          <w:lang w:eastAsia="en-NZ"/>
        </w:rPr>
      </w:pPr>
      <w:hyperlink w:anchor="_Toc10714408" w:history="1">
        <w:r w:rsidR="00FE5C04" w:rsidRPr="00687E68">
          <w:rPr>
            <w:rStyle w:val="Hyperlink"/>
          </w:rPr>
          <w:t>2.1</w:t>
        </w:r>
        <w:r w:rsidR="00FE5C04">
          <w:rPr>
            <w:rFonts w:asciiTheme="minorHAnsi" w:eastAsiaTheme="minorEastAsia" w:hAnsiTheme="minorHAnsi" w:cstheme="minorBidi"/>
            <w:sz w:val="22"/>
            <w:szCs w:val="22"/>
            <w:lang w:eastAsia="en-NZ"/>
          </w:rPr>
          <w:tab/>
        </w:r>
        <w:r w:rsidR="00FE5C04" w:rsidRPr="00687E68">
          <w:rPr>
            <w:rStyle w:val="Hyperlink"/>
          </w:rPr>
          <w:t>Scope and approach</w:t>
        </w:r>
        <w:r w:rsidR="00FE5C04">
          <w:rPr>
            <w:webHidden/>
          </w:rPr>
          <w:tab/>
        </w:r>
        <w:r w:rsidR="00FE5C04">
          <w:rPr>
            <w:webHidden/>
          </w:rPr>
          <w:fldChar w:fldCharType="begin"/>
        </w:r>
        <w:r w:rsidR="00FE5C04">
          <w:rPr>
            <w:webHidden/>
          </w:rPr>
          <w:instrText xml:space="preserve"> PAGEREF _Toc10714408 \h </w:instrText>
        </w:r>
        <w:r w:rsidR="00FE5C04">
          <w:rPr>
            <w:webHidden/>
          </w:rPr>
        </w:r>
        <w:r w:rsidR="00FE5C04">
          <w:rPr>
            <w:webHidden/>
          </w:rPr>
          <w:fldChar w:fldCharType="separate"/>
        </w:r>
        <w:r w:rsidR="00FE5C04">
          <w:rPr>
            <w:webHidden/>
          </w:rPr>
          <w:t>4</w:t>
        </w:r>
        <w:r w:rsidR="00FE5C04">
          <w:rPr>
            <w:webHidden/>
          </w:rPr>
          <w:fldChar w:fldCharType="end"/>
        </w:r>
      </w:hyperlink>
    </w:p>
    <w:p w14:paraId="4A84599B" w14:textId="374F8EBA" w:rsidR="00FE5C04" w:rsidRDefault="006E1C91">
      <w:pPr>
        <w:pStyle w:val="TOC2"/>
        <w:rPr>
          <w:rFonts w:asciiTheme="minorHAnsi" w:eastAsiaTheme="minorEastAsia" w:hAnsiTheme="minorHAnsi" w:cstheme="minorBidi"/>
          <w:sz w:val="22"/>
          <w:szCs w:val="22"/>
          <w:lang w:eastAsia="en-NZ"/>
        </w:rPr>
      </w:pPr>
      <w:hyperlink w:anchor="_Toc10714409" w:history="1">
        <w:r w:rsidR="00FE5C04" w:rsidRPr="00687E68">
          <w:rPr>
            <w:rStyle w:val="Hyperlink"/>
          </w:rPr>
          <w:t>2.2</w:t>
        </w:r>
        <w:r w:rsidR="00FE5C04">
          <w:rPr>
            <w:rFonts w:asciiTheme="minorHAnsi" w:eastAsiaTheme="minorEastAsia" w:hAnsiTheme="minorHAnsi" w:cstheme="minorBidi"/>
            <w:sz w:val="22"/>
            <w:szCs w:val="22"/>
            <w:lang w:eastAsia="en-NZ"/>
          </w:rPr>
          <w:tab/>
        </w:r>
        <w:r w:rsidR="00FE5C04" w:rsidRPr="00687E68">
          <w:rPr>
            <w:rStyle w:val="Hyperlink"/>
          </w:rPr>
          <w:t>Lessons learned</w:t>
        </w:r>
        <w:r w:rsidR="00FE5C04">
          <w:rPr>
            <w:webHidden/>
          </w:rPr>
          <w:tab/>
        </w:r>
        <w:r w:rsidR="00FE5C04">
          <w:rPr>
            <w:webHidden/>
          </w:rPr>
          <w:fldChar w:fldCharType="begin"/>
        </w:r>
        <w:r w:rsidR="00FE5C04">
          <w:rPr>
            <w:webHidden/>
          </w:rPr>
          <w:instrText xml:space="preserve"> PAGEREF _Toc10714409 \h </w:instrText>
        </w:r>
        <w:r w:rsidR="00FE5C04">
          <w:rPr>
            <w:webHidden/>
          </w:rPr>
        </w:r>
        <w:r w:rsidR="00FE5C04">
          <w:rPr>
            <w:webHidden/>
          </w:rPr>
          <w:fldChar w:fldCharType="separate"/>
        </w:r>
        <w:r w:rsidR="00FE5C04">
          <w:rPr>
            <w:webHidden/>
          </w:rPr>
          <w:t>4</w:t>
        </w:r>
        <w:r w:rsidR="00FE5C04">
          <w:rPr>
            <w:webHidden/>
          </w:rPr>
          <w:fldChar w:fldCharType="end"/>
        </w:r>
      </w:hyperlink>
    </w:p>
    <w:p w14:paraId="526E7E20" w14:textId="037B6095" w:rsidR="00FE5C04" w:rsidRDefault="006E1C91">
      <w:pPr>
        <w:pStyle w:val="TOC2"/>
        <w:rPr>
          <w:rFonts w:asciiTheme="minorHAnsi" w:eastAsiaTheme="minorEastAsia" w:hAnsiTheme="minorHAnsi" w:cstheme="minorBidi"/>
          <w:sz w:val="22"/>
          <w:szCs w:val="22"/>
          <w:lang w:eastAsia="en-NZ"/>
        </w:rPr>
      </w:pPr>
      <w:hyperlink w:anchor="_Toc10714410" w:history="1">
        <w:r w:rsidR="00FE5C04" w:rsidRPr="00687E68">
          <w:rPr>
            <w:rStyle w:val="Hyperlink"/>
          </w:rPr>
          <w:t>2.3</w:t>
        </w:r>
        <w:r w:rsidR="00FE5C04">
          <w:rPr>
            <w:rFonts w:asciiTheme="minorHAnsi" w:eastAsiaTheme="minorEastAsia" w:hAnsiTheme="minorHAnsi" w:cstheme="minorBidi"/>
            <w:sz w:val="22"/>
            <w:szCs w:val="22"/>
            <w:lang w:eastAsia="en-NZ"/>
          </w:rPr>
          <w:tab/>
        </w:r>
        <w:r w:rsidR="00FE5C04" w:rsidRPr="00687E68">
          <w:rPr>
            <w:rStyle w:val="Hyperlink"/>
          </w:rPr>
          <w:t>Decisions and assumptions</w:t>
        </w:r>
        <w:r w:rsidR="00FE5C04">
          <w:rPr>
            <w:webHidden/>
          </w:rPr>
          <w:tab/>
        </w:r>
        <w:r w:rsidR="00FE5C04">
          <w:rPr>
            <w:webHidden/>
          </w:rPr>
          <w:fldChar w:fldCharType="begin"/>
        </w:r>
        <w:r w:rsidR="00FE5C04">
          <w:rPr>
            <w:webHidden/>
          </w:rPr>
          <w:instrText xml:space="preserve"> PAGEREF _Toc10714410 \h </w:instrText>
        </w:r>
        <w:r w:rsidR="00FE5C04">
          <w:rPr>
            <w:webHidden/>
          </w:rPr>
        </w:r>
        <w:r w:rsidR="00FE5C04">
          <w:rPr>
            <w:webHidden/>
          </w:rPr>
          <w:fldChar w:fldCharType="separate"/>
        </w:r>
        <w:r w:rsidR="00FE5C04">
          <w:rPr>
            <w:webHidden/>
          </w:rPr>
          <w:t>4</w:t>
        </w:r>
        <w:r w:rsidR="00FE5C04">
          <w:rPr>
            <w:webHidden/>
          </w:rPr>
          <w:fldChar w:fldCharType="end"/>
        </w:r>
      </w:hyperlink>
    </w:p>
    <w:p w14:paraId="73E98443" w14:textId="3C23F5D7" w:rsidR="00FE5C04" w:rsidRDefault="006E1C91">
      <w:pPr>
        <w:pStyle w:val="TOC2"/>
        <w:rPr>
          <w:rFonts w:asciiTheme="minorHAnsi" w:eastAsiaTheme="minorEastAsia" w:hAnsiTheme="minorHAnsi" w:cstheme="minorBidi"/>
          <w:sz w:val="22"/>
          <w:szCs w:val="22"/>
          <w:lang w:eastAsia="en-NZ"/>
        </w:rPr>
      </w:pPr>
      <w:hyperlink w:anchor="_Toc10714411" w:history="1">
        <w:r w:rsidR="00FE5C04" w:rsidRPr="00687E68">
          <w:rPr>
            <w:rStyle w:val="Hyperlink"/>
          </w:rPr>
          <w:t>2.4</w:t>
        </w:r>
        <w:r w:rsidR="00FE5C04">
          <w:rPr>
            <w:rFonts w:asciiTheme="minorHAnsi" w:eastAsiaTheme="minorEastAsia" w:hAnsiTheme="minorHAnsi" w:cstheme="minorBidi"/>
            <w:sz w:val="22"/>
            <w:szCs w:val="22"/>
            <w:lang w:eastAsia="en-NZ"/>
          </w:rPr>
          <w:tab/>
        </w:r>
        <w:r w:rsidR="00FE5C04" w:rsidRPr="00687E68">
          <w:rPr>
            <w:rStyle w:val="Hyperlink"/>
          </w:rPr>
          <w:t>Budget</w:t>
        </w:r>
        <w:r w:rsidR="00FE5C04">
          <w:rPr>
            <w:webHidden/>
          </w:rPr>
          <w:tab/>
        </w:r>
        <w:r w:rsidR="00FE5C04">
          <w:rPr>
            <w:webHidden/>
          </w:rPr>
          <w:fldChar w:fldCharType="begin"/>
        </w:r>
        <w:r w:rsidR="00FE5C04">
          <w:rPr>
            <w:webHidden/>
          </w:rPr>
          <w:instrText xml:space="preserve"> PAGEREF _Toc10714411 \h </w:instrText>
        </w:r>
        <w:r w:rsidR="00FE5C04">
          <w:rPr>
            <w:webHidden/>
          </w:rPr>
        </w:r>
        <w:r w:rsidR="00FE5C04">
          <w:rPr>
            <w:webHidden/>
          </w:rPr>
          <w:fldChar w:fldCharType="separate"/>
        </w:r>
        <w:r w:rsidR="00FE5C04">
          <w:rPr>
            <w:webHidden/>
          </w:rPr>
          <w:t>4</w:t>
        </w:r>
        <w:r w:rsidR="00FE5C04">
          <w:rPr>
            <w:webHidden/>
          </w:rPr>
          <w:fldChar w:fldCharType="end"/>
        </w:r>
      </w:hyperlink>
    </w:p>
    <w:p w14:paraId="6083FB18" w14:textId="28300ED0" w:rsidR="00FE5C04" w:rsidRDefault="006E1C91">
      <w:pPr>
        <w:pStyle w:val="TOC1"/>
        <w:tabs>
          <w:tab w:val="left" w:pos="425"/>
        </w:tabs>
        <w:rPr>
          <w:rFonts w:asciiTheme="minorHAnsi" w:eastAsiaTheme="minorEastAsia" w:hAnsiTheme="minorHAnsi" w:cstheme="minorBidi"/>
          <w:b w:val="0"/>
          <w:noProof/>
          <w:color w:val="auto"/>
          <w:sz w:val="22"/>
          <w:szCs w:val="22"/>
          <w:lang w:eastAsia="en-NZ"/>
        </w:rPr>
      </w:pPr>
      <w:hyperlink w:anchor="_Toc10714412" w:history="1">
        <w:r w:rsidR="00FE5C04" w:rsidRPr="00687E68">
          <w:rPr>
            <w:rStyle w:val="Hyperlink"/>
            <w:noProof/>
          </w:rPr>
          <w:t>3</w:t>
        </w:r>
        <w:r w:rsidR="00FE5C04">
          <w:rPr>
            <w:rFonts w:asciiTheme="minorHAnsi" w:eastAsiaTheme="minorEastAsia" w:hAnsiTheme="minorHAnsi" w:cstheme="minorBidi"/>
            <w:b w:val="0"/>
            <w:noProof/>
            <w:color w:val="auto"/>
            <w:sz w:val="22"/>
            <w:szCs w:val="22"/>
            <w:lang w:eastAsia="en-NZ"/>
          </w:rPr>
          <w:tab/>
        </w:r>
        <w:r w:rsidR="00FE5C04" w:rsidRPr="00687E68">
          <w:rPr>
            <w:rStyle w:val="Hyperlink"/>
            <w:noProof/>
          </w:rPr>
          <w:t>Detailed assurance plan</w:t>
        </w:r>
        <w:r w:rsidR="00FE5C04">
          <w:rPr>
            <w:noProof/>
            <w:webHidden/>
          </w:rPr>
          <w:tab/>
        </w:r>
        <w:r w:rsidR="00FE5C04">
          <w:rPr>
            <w:noProof/>
            <w:webHidden/>
          </w:rPr>
          <w:fldChar w:fldCharType="begin"/>
        </w:r>
        <w:r w:rsidR="00FE5C04">
          <w:rPr>
            <w:noProof/>
            <w:webHidden/>
          </w:rPr>
          <w:instrText xml:space="preserve"> PAGEREF _Toc10714412 \h </w:instrText>
        </w:r>
        <w:r w:rsidR="00FE5C04">
          <w:rPr>
            <w:noProof/>
            <w:webHidden/>
          </w:rPr>
        </w:r>
        <w:r w:rsidR="00FE5C04">
          <w:rPr>
            <w:noProof/>
            <w:webHidden/>
          </w:rPr>
          <w:fldChar w:fldCharType="separate"/>
        </w:r>
        <w:r w:rsidR="00FE5C04">
          <w:rPr>
            <w:noProof/>
            <w:webHidden/>
          </w:rPr>
          <w:t>5</w:t>
        </w:r>
        <w:r w:rsidR="00FE5C04">
          <w:rPr>
            <w:noProof/>
            <w:webHidden/>
          </w:rPr>
          <w:fldChar w:fldCharType="end"/>
        </w:r>
      </w:hyperlink>
    </w:p>
    <w:p w14:paraId="4244B231" w14:textId="3046DC48" w:rsidR="00FE5C04" w:rsidRDefault="006E1C91">
      <w:pPr>
        <w:pStyle w:val="TOC2"/>
        <w:rPr>
          <w:rFonts w:asciiTheme="minorHAnsi" w:eastAsiaTheme="minorEastAsia" w:hAnsiTheme="minorHAnsi" w:cstheme="minorBidi"/>
          <w:sz w:val="22"/>
          <w:szCs w:val="22"/>
          <w:lang w:eastAsia="en-NZ"/>
        </w:rPr>
      </w:pPr>
      <w:hyperlink w:anchor="_Toc10714413" w:history="1">
        <w:r w:rsidR="00FE5C04" w:rsidRPr="00687E68">
          <w:rPr>
            <w:rStyle w:val="Hyperlink"/>
          </w:rPr>
          <w:t>3.1</w:t>
        </w:r>
        <w:r w:rsidR="00FE5C04">
          <w:rPr>
            <w:rFonts w:asciiTheme="minorHAnsi" w:eastAsiaTheme="minorEastAsia" w:hAnsiTheme="minorHAnsi" w:cstheme="minorBidi"/>
            <w:sz w:val="22"/>
            <w:szCs w:val="22"/>
            <w:lang w:eastAsia="en-NZ"/>
          </w:rPr>
          <w:tab/>
        </w:r>
        <w:r w:rsidR="00FE5C04" w:rsidRPr="00687E68">
          <w:rPr>
            <w:rStyle w:val="Hyperlink"/>
          </w:rPr>
          <w:t>Independent assurance</w:t>
        </w:r>
        <w:r w:rsidR="00FE5C04">
          <w:rPr>
            <w:webHidden/>
          </w:rPr>
          <w:tab/>
        </w:r>
        <w:r w:rsidR="00FE5C04">
          <w:rPr>
            <w:webHidden/>
          </w:rPr>
          <w:fldChar w:fldCharType="begin"/>
        </w:r>
        <w:r w:rsidR="00FE5C04">
          <w:rPr>
            <w:webHidden/>
          </w:rPr>
          <w:instrText xml:space="preserve"> PAGEREF _Toc10714413 \h </w:instrText>
        </w:r>
        <w:r w:rsidR="00FE5C04">
          <w:rPr>
            <w:webHidden/>
          </w:rPr>
        </w:r>
        <w:r w:rsidR="00FE5C04">
          <w:rPr>
            <w:webHidden/>
          </w:rPr>
          <w:fldChar w:fldCharType="separate"/>
        </w:r>
        <w:r w:rsidR="00FE5C04">
          <w:rPr>
            <w:webHidden/>
          </w:rPr>
          <w:t>5</w:t>
        </w:r>
        <w:r w:rsidR="00FE5C04">
          <w:rPr>
            <w:webHidden/>
          </w:rPr>
          <w:fldChar w:fldCharType="end"/>
        </w:r>
      </w:hyperlink>
    </w:p>
    <w:p w14:paraId="6074DFE9" w14:textId="3D2BD307" w:rsidR="00FE5C04" w:rsidRDefault="006E1C91">
      <w:pPr>
        <w:pStyle w:val="TOC2"/>
        <w:rPr>
          <w:rFonts w:asciiTheme="minorHAnsi" w:eastAsiaTheme="minorEastAsia" w:hAnsiTheme="minorHAnsi" w:cstheme="minorBidi"/>
          <w:sz w:val="22"/>
          <w:szCs w:val="22"/>
          <w:lang w:eastAsia="en-NZ"/>
        </w:rPr>
      </w:pPr>
      <w:hyperlink w:anchor="_Toc10714414" w:history="1">
        <w:r w:rsidR="00FE5C04" w:rsidRPr="00687E68">
          <w:rPr>
            <w:rStyle w:val="Hyperlink"/>
          </w:rPr>
          <w:t>3.2</w:t>
        </w:r>
        <w:r w:rsidR="00FE5C04">
          <w:rPr>
            <w:rFonts w:asciiTheme="minorHAnsi" w:eastAsiaTheme="minorEastAsia" w:hAnsiTheme="minorHAnsi" w:cstheme="minorBidi"/>
            <w:sz w:val="22"/>
            <w:szCs w:val="22"/>
            <w:lang w:eastAsia="en-NZ"/>
          </w:rPr>
          <w:tab/>
        </w:r>
        <w:r w:rsidR="00FE5C04" w:rsidRPr="00687E68">
          <w:rPr>
            <w:rStyle w:val="Hyperlink"/>
          </w:rPr>
          <w:t>Governance and oversight</w:t>
        </w:r>
        <w:r w:rsidR="00FE5C04">
          <w:rPr>
            <w:webHidden/>
          </w:rPr>
          <w:tab/>
        </w:r>
        <w:r w:rsidR="00FE5C04">
          <w:rPr>
            <w:webHidden/>
          </w:rPr>
          <w:fldChar w:fldCharType="begin"/>
        </w:r>
        <w:r w:rsidR="00FE5C04">
          <w:rPr>
            <w:webHidden/>
          </w:rPr>
          <w:instrText xml:space="preserve"> PAGEREF _Toc10714414 \h </w:instrText>
        </w:r>
        <w:r w:rsidR="00FE5C04">
          <w:rPr>
            <w:webHidden/>
          </w:rPr>
        </w:r>
        <w:r w:rsidR="00FE5C04">
          <w:rPr>
            <w:webHidden/>
          </w:rPr>
          <w:fldChar w:fldCharType="separate"/>
        </w:r>
        <w:r w:rsidR="00FE5C04">
          <w:rPr>
            <w:webHidden/>
          </w:rPr>
          <w:t>5</w:t>
        </w:r>
        <w:r w:rsidR="00FE5C04">
          <w:rPr>
            <w:webHidden/>
          </w:rPr>
          <w:fldChar w:fldCharType="end"/>
        </w:r>
      </w:hyperlink>
    </w:p>
    <w:p w14:paraId="7EBECCE0" w14:textId="21D1D833" w:rsidR="00FE5C04" w:rsidRDefault="006E1C91">
      <w:pPr>
        <w:pStyle w:val="TOC1"/>
        <w:tabs>
          <w:tab w:val="left" w:pos="425"/>
        </w:tabs>
        <w:rPr>
          <w:rFonts w:asciiTheme="minorHAnsi" w:eastAsiaTheme="minorEastAsia" w:hAnsiTheme="minorHAnsi" w:cstheme="minorBidi"/>
          <w:b w:val="0"/>
          <w:noProof/>
          <w:color w:val="auto"/>
          <w:sz w:val="22"/>
          <w:szCs w:val="22"/>
          <w:lang w:eastAsia="en-NZ"/>
        </w:rPr>
      </w:pPr>
      <w:hyperlink w:anchor="_Toc10714415" w:history="1">
        <w:r w:rsidR="00FE5C04" w:rsidRPr="00687E68">
          <w:rPr>
            <w:rStyle w:val="Hyperlink"/>
            <w:noProof/>
          </w:rPr>
          <w:t>4</w:t>
        </w:r>
        <w:r w:rsidR="00FE5C04">
          <w:rPr>
            <w:rFonts w:asciiTheme="minorHAnsi" w:eastAsiaTheme="minorEastAsia" w:hAnsiTheme="minorHAnsi" w:cstheme="minorBidi"/>
            <w:b w:val="0"/>
            <w:noProof/>
            <w:color w:val="auto"/>
            <w:sz w:val="22"/>
            <w:szCs w:val="22"/>
            <w:lang w:eastAsia="en-NZ"/>
          </w:rPr>
          <w:tab/>
        </w:r>
        <w:r w:rsidR="00FE5C04" w:rsidRPr="00687E68">
          <w:rPr>
            <w:rStyle w:val="Hyperlink"/>
            <w:noProof/>
          </w:rPr>
          <w:t>Assurance roles and responsibilities</w:t>
        </w:r>
        <w:r w:rsidR="00FE5C04">
          <w:rPr>
            <w:noProof/>
            <w:webHidden/>
          </w:rPr>
          <w:tab/>
        </w:r>
        <w:r w:rsidR="00FE5C04">
          <w:rPr>
            <w:noProof/>
            <w:webHidden/>
          </w:rPr>
          <w:fldChar w:fldCharType="begin"/>
        </w:r>
        <w:r w:rsidR="00FE5C04">
          <w:rPr>
            <w:noProof/>
            <w:webHidden/>
          </w:rPr>
          <w:instrText xml:space="preserve"> PAGEREF _Toc10714415 \h </w:instrText>
        </w:r>
        <w:r w:rsidR="00FE5C04">
          <w:rPr>
            <w:noProof/>
            <w:webHidden/>
          </w:rPr>
        </w:r>
        <w:r w:rsidR="00FE5C04">
          <w:rPr>
            <w:noProof/>
            <w:webHidden/>
          </w:rPr>
          <w:fldChar w:fldCharType="separate"/>
        </w:r>
        <w:r w:rsidR="00FE5C04">
          <w:rPr>
            <w:noProof/>
            <w:webHidden/>
          </w:rPr>
          <w:t>6</w:t>
        </w:r>
        <w:r w:rsidR="00FE5C04">
          <w:rPr>
            <w:noProof/>
            <w:webHidden/>
          </w:rPr>
          <w:fldChar w:fldCharType="end"/>
        </w:r>
      </w:hyperlink>
    </w:p>
    <w:p w14:paraId="78C6A867" w14:textId="134AD488" w:rsidR="00FE5C04" w:rsidRDefault="006E1C91">
      <w:pPr>
        <w:pStyle w:val="TOC2"/>
        <w:rPr>
          <w:rFonts w:asciiTheme="minorHAnsi" w:eastAsiaTheme="minorEastAsia" w:hAnsiTheme="minorHAnsi" w:cstheme="minorBidi"/>
          <w:sz w:val="22"/>
          <w:szCs w:val="22"/>
          <w:lang w:eastAsia="en-NZ"/>
        </w:rPr>
      </w:pPr>
      <w:hyperlink w:anchor="_Toc10714416" w:history="1">
        <w:r w:rsidR="00FE5C04" w:rsidRPr="00687E68">
          <w:rPr>
            <w:rStyle w:val="Hyperlink"/>
          </w:rPr>
          <w:t>4.1</w:t>
        </w:r>
        <w:r w:rsidR="00FE5C04">
          <w:rPr>
            <w:rFonts w:asciiTheme="minorHAnsi" w:eastAsiaTheme="minorEastAsia" w:hAnsiTheme="minorHAnsi" w:cstheme="minorBidi"/>
            <w:sz w:val="22"/>
            <w:szCs w:val="22"/>
            <w:lang w:eastAsia="en-NZ"/>
          </w:rPr>
          <w:tab/>
        </w:r>
        <w:r w:rsidR="00FE5C04" w:rsidRPr="00687E68">
          <w:rPr>
            <w:rStyle w:val="Hyperlink"/>
          </w:rPr>
          <w:t>Governance structure</w:t>
        </w:r>
        <w:r w:rsidR="00FE5C04">
          <w:rPr>
            <w:webHidden/>
          </w:rPr>
          <w:tab/>
        </w:r>
        <w:r w:rsidR="00FE5C04">
          <w:rPr>
            <w:webHidden/>
          </w:rPr>
          <w:fldChar w:fldCharType="begin"/>
        </w:r>
        <w:r w:rsidR="00FE5C04">
          <w:rPr>
            <w:webHidden/>
          </w:rPr>
          <w:instrText xml:space="preserve"> PAGEREF _Toc10714416 \h </w:instrText>
        </w:r>
        <w:r w:rsidR="00FE5C04">
          <w:rPr>
            <w:webHidden/>
          </w:rPr>
        </w:r>
        <w:r w:rsidR="00FE5C04">
          <w:rPr>
            <w:webHidden/>
          </w:rPr>
          <w:fldChar w:fldCharType="separate"/>
        </w:r>
        <w:r w:rsidR="00FE5C04">
          <w:rPr>
            <w:webHidden/>
          </w:rPr>
          <w:t>6</w:t>
        </w:r>
        <w:r w:rsidR="00FE5C04">
          <w:rPr>
            <w:webHidden/>
          </w:rPr>
          <w:fldChar w:fldCharType="end"/>
        </w:r>
      </w:hyperlink>
    </w:p>
    <w:p w14:paraId="78378182" w14:textId="2716C6D8" w:rsidR="00FE5C04" w:rsidRDefault="006E1C91">
      <w:pPr>
        <w:pStyle w:val="TOC2"/>
        <w:rPr>
          <w:rFonts w:asciiTheme="minorHAnsi" w:eastAsiaTheme="minorEastAsia" w:hAnsiTheme="minorHAnsi" w:cstheme="minorBidi"/>
          <w:sz w:val="22"/>
          <w:szCs w:val="22"/>
          <w:lang w:eastAsia="en-NZ"/>
        </w:rPr>
      </w:pPr>
      <w:hyperlink w:anchor="_Toc10714417" w:history="1">
        <w:r w:rsidR="00FE5C04" w:rsidRPr="00687E68">
          <w:rPr>
            <w:rStyle w:val="Hyperlink"/>
          </w:rPr>
          <w:t>4.2</w:t>
        </w:r>
        <w:r w:rsidR="00FE5C04">
          <w:rPr>
            <w:rFonts w:asciiTheme="minorHAnsi" w:eastAsiaTheme="minorEastAsia" w:hAnsiTheme="minorHAnsi" w:cstheme="minorBidi"/>
            <w:sz w:val="22"/>
            <w:szCs w:val="22"/>
            <w:lang w:eastAsia="en-NZ"/>
          </w:rPr>
          <w:tab/>
        </w:r>
        <w:r w:rsidR="00FE5C04" w:rsidRPr="00687E68">
          <w:rPr>
            <w:rStyle w:val="Hyperlink"/>
          </w:rPr>
          <w:t>Assurance roles and responsibilities</w:t>
        </w:r>
        <w:r w:rsidR="00FE5C04">
          <w:rPr>
            <w:webHidden/>
          </w:rPr>
          <w:tab/>
        </w:r>
        <w:r w:rsidR="00FE5C04">
          <w:rPr>
            <w:webHidden/>
          </w:rPr>
          <w:fldChar w:fldCharType="begin"/>
        </w:r>
        <w:r w:rsidR="00FE5C04">
          <w:rPr>
            <w:webHidden/>
          </w:rPr>
          <w:instrText xml:space="preserve"> PAGEREF _Toc10714417 \h </w:instrText>
        </w:r>
        <w:r w:rsidR="00FE5C04">
          <w:rPr>
            <w:webHidden/>
          </w:rPr>
        </w:r>
        <w:r w:rsidR="00FE5C04">
          <w:rPr>
            <w:webHidden/>
          </w:rPr>
          <w:fldChar w:fldCharType="separate"/>
        </w:r>
        <w:r w:rsidR="00FE5C04">
          <w:rPr>
            <w:webHidden/>
          </w:rPr>
          <w:t>6</w:t>
        </w:r>
        <w:r w:rsidR="00FE5C04">
          <w:rPr>
            <w:webHidden/>
          </w:rPr>
          <w:fldChar w:fldCharType="end"/>
        </w:r>
      </w:hyperlink>
    </w:p>
    <w:p w14:paraId="460AB3C4" w14:textId="0D934990" w:rsidR="005001D9" w:rsidRPr="005001D9" w:rsidRDefault="005001D9" w:rsidP="005001D9">
      <w:r>
        <w:fldChar w:fldCharType="end"/>
      </w:r>
    </w:p>
    <w:p w14:paraId="460AB3C5" w14:textId="77777777" w:rsidR="00B34557" w:rsidRDefault="00B34557"/>
    <w:p w14:paraId="193070F8" w14:textId="77777777" w:rsidR="00842F27" w:rsidRDefault="00842F27">
      <w:pPr>
        <w:keepLines w:val="0"/>
        <w:rPr>
          <w:rFonts w:cs="Arial"/>
          <w:b/>
          <w:bCs/>
          <w:color w:val="1F546B" w:themeColor="text2"/>
          <w:kern w:val="32"/>
          <w:sz w:val="52"/>
          <w:szCs w:val="32"/>
        </w:rPr>
      </w:pPr>
      <w:r>
        <w:br w:type="page"/>
      </w:r>
    </w:p>
    <w:p w14:paraId="460AB3C7" w14:textId="6B5E7B3E" w:rsidR="0020327F" w:rsidRPr="0020327F" w:rsidRDefault="00E35056" w:rsidP="0020327F">
      <w:pPr>
        <w:pStyle w:val="Heading1"/>
        <w:spacing w:before="240"/>
        <w:rPr>
          <w:color w:val="1F546B"/>
        </w:rPr>
      </w:pPr>
      <w:bookmarkStart w:id="1" w:name="_Toc10714403"/>
      <w:r>
        <w:lastRenderedPageBreak/>
        <w:t>Context</w:t>
      </w:r>
      <w:bookmarkEnd w:id="1"/>
    </w:p>
    <w:p w14:paraId="460AB3C8" w14:textId="77777777" w:rsidR="00EB56F0" w:rsidRPr="0020327F" w:rsidRDefault="00EB56F0" w:rsidP="0020327F">
      <w:pPr>
        <w:pStyle w:val="Heading2"/>
        <w:ind w:left="567" w:hanging="567"/>
        <w:rPr>
          <w:color w:val="1F546B" w:themeColor="text2"/>
        </w:rPr>
      </w:pPr>
      <w:bookmarkStart w:id="2" w:name="_Toc10714404"/>
      <w:r w:rsidRPr="0020327F">
        <w:rPr>
          <w:color w:val="1F546B" w:themeColor="text2"/>
        </w:rPr>
        <w:t>Objectives and outcomes</w:t>
      </w:r>
      <w:bookmarkEnd w:id="2"/>
      <w:r w:rsidRPr="0020327F">
        <w:rPr>
          <w:color w:val="1F546B" w:themeColor="text2"/>
        </w:rPr>
        <w:t xml:space="preserve"> </w:t>
      </w:r>
    </w:p>
    <w:p w14:paraId="460AB3C9" w14:textId="626732D3" w:rsidR="005001D9" w:rsidRPr="00EB56F0" w:rsidRDefault="00BF439C" w:rsidP="005001D9">
      <w:r w:rsidRPr="00EB56F0">
        <w:rPr>
          <w:highlight w:val="yellow"/>
        </w:rPr>
        <w:t>&lt;</w:t>
      </w:r>
      <w:r w:rsidR="00E35056">
        <w:rPr>
          <w:highlight w:val="yellow"/>
        </w:rPr>
        <w:t>Outline the key objectives, outcomes, benefits and success criteria of the assurance plan e.g. how will the plan provide confidence to your Chief Executive that ICT risks are effectively managed in order to achieve business outcomes</w:t>
      </w:r>
      <w:r w:rsidR="00EB56F0" w:rsidRPr="00EB56F0">
        <w:rPr>
          <w:highlight w:val="yellow"/>
        </w:rPr>
        <w:t>.&gt;</w:t>
      </w:r>
    </w:p>
    <w:p w14:paraId="76BF4265" w14:textId="77777777" w:rsidR="00E35056" w:rsidRPr="0020327F" w:rsidRDefault="00E35056" w:rsidP="00E35056">
      <w:pPr>
        <w:pStyle w:val="Heading2"/>
        <w:ind w:left="567" w:hanging="567"/>
        <w:rPr>
          <w:color w:val="1F546B" w:themeColor="text2"/>
        </w:rPr>
      </w:pPr>
      <w:bookmarkStart w:id="3" w:name="_Toc10714405"/>
      <w:r w:rsidRPr="0020327F">
        <w:rPr>
          <w:color w:val="1F546B" w:themeColor="text2"/>
        </w:rPr>
        <w:t>Key risks</w:t>
      </w:r>
      <w:bookmarkEnd w:id="3"/>
    </w:p>
    <w:p w14:paraId="22631A93" w14:textId="04C8E3B9" w:rsidR="00E35056" w:rsidRDefault="00E35056" w:rsidP="00E35056">
      <w:r w:rsidRPr="00A406DB">
        <w:rPr>
          <w:highlight w:val="yellow"/>
        </w:rPr>
        <w:t>&lt;</w:t>
      </w:r>
      <w:r>
        <w:rPr>
          <w:highlight w:val="yellow"/>
        </w:rPr>
        <w:t>Describe the top ICT risks for your agency.  Alternatively, provide a copy of your ICT risk register as an appendix to the assurance plan.</w:t>
      </w:r>
      <w:r w:rsidRPr="00A406DB">
        <w:rPr>
          <w:highlight w:val="yellow"/>
        </w:rPr>
        <w:t>&gt;</w:t>
      </w:r>
    </w:p>
    <w:tbl>
      <w:tblPr>
        <w:tblStyle w:val="DIATable"/>
        <w:tblW w:w="5000" w:type="pct"/>
        <w:tblInd w:w="0" w:type="dxa"/>
        <w:tblLook w:val="04A0" w:firstRow="1" w:lastRow="0" w:firstColumn="1" w:lastColumn="0" w:noHBand="0" w:noVBand="1"/>
      </w:tblPr>
      <w:tblGrid>
        <w:gridCol w:w="928"/>
        <w:gridCol w:w="3953"/>
        <w:gridCol w:w="1126"/>
        <w:gridCol w:w="3280"/>
      </w:tblGrid>
      <w:tr w:rsidR="00E35056" w14:paraId="0099C6EA" w14:textId="77777777" w:rsidTr="00D124B6">
        <w:trPr>
          <w:cnfStyle w:val="100000000000" w:firstRow="1" w:lastRow="0" w:firstColumn="0" w:lastColumn="0" w:oddVBand="0" w:evenVBand="0" w:oddHBand="0" w:evenHBand="0" w:firstRowFirstColumn="0" w:firstRowLastColumn="0" w:lastRowFirstColumn="0" w:lastRowLastColumn="0"/>
        </w:trPr>
        <w:tc>
          <w:tcPr>
            <w:tcW w:w="500" w:type="pct"/>
          </w:tcPr>
          <w:p w14:paraId="4EFF32DF" w14:textId="77777777" w:rsidR="00E35056" w:rsidRDefault="00E35056" w:rsidP="00D124B6">
            <w:r>
              <w:t>Risk ID</w:t>
            </w:r>
          </w:p>
        </w:tc>
        <w:tc>
          <w:tcPr>
            <w:tcW w:w="2128" w:type="pct"/>
          </w:tcPr>
          <w:p w14:paraId="2F4F7B11" w14:textId="2594C661" w:rsidR="00E35056" w:rsidRDefault="00E35056" w:rsidP="00D124B6">
            <w:r>
              <w:t>Risk description/</w:t>
            </w:r>
            <w:r w:rsidR="0021382C">
              <w:t>potential impact</w:t>
            </w:r>
          </w:p>
        </w:tc>
        <w:tc>
          <w:tcPr>
            <w:tcW w:w="606" w:type="pct"/>
          </w:tcPr>
          <w:p w14:paraId="1730FDCA" w14:textId="77777777" w:rsidR="00E35056" w:rsidRDefault="00E35056" w:rsidP="00D124B6">
            <w:r>
              <w:t>Inherent risk rating</w:t>
            </w:r>
          </w:p>
        </w:tc>
        <w:tc>
          <w:tcPr>
            <w:tcW w:w="1766" w:type="pct"/>
          </w:tcPr>
          <w:p w14:paraId="4D84F437" w14:textId="67675386" w:rsidR="00E35056" w:rsidRDefault="0021382C" w:rsidP="00D124B6">
            <w:r>
              <w:t>Risk mitigation plan</w:t>
            </w:r>
          </w:p>
        </w:tc>
      </w:tr>
      <w:tr w:rsidR="00E35056" w14:paraId="46AECADB" w14:textId="77777777" w:rsidTr="00D124B6">
        <w:tc>
          <w:tcPr>
            <w:tcW w:w="500" w:type="pct"/>
          </w:tcPr>
          <w:p w14:paraId="2670A5D3" w14:textId="77777777" w:rsidR="00E35056" w:rsidRDefault="00E35056" w:rsidP="00D124B6"/>
        </w:tc>
        <w:tc>
          <w:tcPr>
            <w:tcW w:w="2128" w:type="pct"/>
          </w:tcPr>
          <w:p w14:paraId="4A964693" w14:textId="77777777" w:rsidR="00E35056" w:rsidRDefault="00E35056" w:rsidP="00D124B6"/>
        </w:tc>
        <w:tc>
          <w:tcPr>
            <w:tcW w:w="606" w:type="pct"/>
          </w:tcPr>
          <w:p w14:paraId="021E6037" w14:textId="77777777" w:rsidR="00E35056" w:rsidRDefault="00E35056" w:rsidP="00D124B6"/>
        </w:tc>
        <w:tc>
          <w:tcPr>
            <w:tcW w:w="1766" w:type="pct"/>
          </w:tcPr>
          <w:p w14:paraId="625DE1DD" w14:textId="77777777" w:rsidR="00E35056" w:rsidRDefault="00E35056" w:rsidP="00D124B6"/>
        </w:tc>
      </w:tr>
      <w:tr w:rsidR="00E35056" w14:paraId="4C974BDB" w14:textId="77777777" w:rsidTr="00D124B6">
        <w:tc>
          <w:tcPr>
            <w:tcW w:w="500" w:type="pct"/>
          </w:tcPr>
          <w:p w14:paraId="3AA90FCC" w14:textId="77777777" w:rsidR="00E35056" w:rsidRDefault="00E35056" w:rsidP="00D124B6"/>
        </w:tc>
        <w:tc>
          <w:tcPr>
            <w:tcW w:w="2128" w:type="pct"/>
          </w:tcPr>
          <w:p w14:paraId="02CFCF98" w14:textId="77777777" w:rsidR="00E35056" w:rsidRDefault="00E35056" w:rsidP="00D124B6"/>
        </w:tc>
        <w:tc>
          <w:tcPr>
            <w:tcW w:w="606" w:type="pct"/>
          </w:tcPr>
          <w:p w14:paraId="795B9C75" w14:textId="77777777" w:rsidR="00E35056" w:rsidRDefault="00E35056" w:rsidP="00D124B6"/>
        </w:tc>
        <w:tc>
          <w:tcPr>
            <w:tcW w:w="1766" w:type="pct"/>
          </w:tcPr>
          <w:p w14:paraId="4A8E3515" w14:textId="77777777" w:rsidR="00E35056" w:rsidRDefault="00E35056" w:rsidP="00D124B6"/>
        </w:tc>
      </w:tr>
      <w:tr w:rsidR="00E35056" w14:paraId="1F027DE1" w14:textId="77777777" w:rsidTr="00D124B6">
        <w:tc>
          <w:tcPr>
            <w:tcW w:w="500" w:type="pct"/>
          </w:tcPr>
          <w:p w14:paraId="6345F99B" w14:textId="77777777" w:rsidR="00E35056" w:rsidRDefault="00E35056" w:rsidP="00D124B6"/>
        </w:tc>
        <w:tc>
          <w:tcPr>
            <w:tcW w:w="2128" w:type="pct"/>
          </w:tcPr>
          <w:p w14:paraId="0E85A27A" w14:textId="77777777" w:rsidR="00E35056" w:rsidRDefault="00E35056" w:rsidP="00D124B6"/>
        </w:tc>
        <w:tc>
          <w:tcPr>
            <w:tcW w:w="606" w:type="pct"/>
          </w:tcPr>
          <w:p w14:paraId="37B6DCC4" w14:textId="77777777" w:rsidR="00E35056" w:rsidRDefault="00E35056" w:rsidP="00D124B6"/>
        </w:tc>
        <w:tc>
          <w:tcPr>
            <w:tcW w:w="1766" w:type="pct"/>
          </w:tcPr>
          <w:p w14:paraId="7D4018C0" w14:textId="77777777" w:rsidR="00E35056" w:rsidRDefault="00E35056" w:rsidP="00D124B6"/>
        </w:tc>
      </w:tr>
      <w:tr w:rsidR="00E35056" w14:paraId="3BDD2BBA" w14:textId="77777777" w:rsidTr="00D124B6">
        <w:tc>
          <w:tcPr>
            <w:tcW w:w="500" w:type="pct"/>
          </w:tcPr>
          <w:p w14:paraId="3DA3EB98" w14:textId="77777777" w:rsidR="00E35056" w:rsidRDefault="00E35056" w:rsidP="00D124B6"/>
        </w:tc>
        <w:tc>
          <w:tcPr>
            <w:tcW w:w="2128" w:type="pct"/>
          </w:tcPr>
          <w:p w14:paraId="5491EB4D" w14:textId="77777777" w:rsidR="00E35056" w:rsidRDefault="00E35056" w:rsidP="00D124B6"/>
        </w:tc>
        <w:tc>
          <w:tcPr>
            <w:tcW w:w="606" w:type="pct"/>
          </w:tcPr>
          <w:p w14:paraId="7CFCD4F1" w14:textId="77777777" w:rsidR="00E35056" w:rsidRDefault="00E35056" w:rsidP="00D124B6"/>
        </w:tc>
        <w:tc>
          <w:tcPr>
            <w:tcW w:w="1766" w:type="pct"/>
          </w:tcPr>
          <w:p w14:paraId="0A8217F1" w14:textId="77777777" w:rsidR="00E35056" w:rsidRDefault="00E35056" w:rsidP="00D124B6"/>
        </w:tc>
      </w:tr>
    </w:tbl>
    <w:p w14:paraId="460AB3D1" w14:textId="77777777" w:rsidR="00F21205" w:rsidRDefault="00F21205" w:rsidP="0020327F">
      <w:pPr>
        <w:pStyle w:val="Heading2"/>
        <w:ind w:left="567" w:hanging="567"/>
      </w:pPr>
      <w:bookmarkStart w:id="4" w:name="_Toc10714406"/>
      <w:r>
        <w:t>Referenced documents</w:t>
      </w:r>
      <w:bookmarkEnd w:id="4"/>
    </w:p>
    <w:tbl>
      <w:tblPr>
        <w:tblStyle w:val="DIATable"/>
        <w:tblW w:w="5000" w:type="pct"/>
        <w:tblInd w:w="0" w:type="dxa"/>
        <w:tblLook w:val="04A0" w:firstRow="1" w:lastRow="0" w:firstColumn="1" w:lastColumn="0" w:noHBand="0" w:noVBand="1"/>
      </w:tblPr>
      <w:tblGrid>
        <w:gridCol w:w="6770"/>
        <w:gridCol w:w="2517"/>
      </w:tblGrid>
      <w:tr w:rsidR="004A1835" w14:paraId="460AB3D4" w14:textId="77777777" w:rsidTr="004A1835">
        <w:trPr>
          <w:cnfStyle w:val="100000000000" w:firstRow="1" w:lastRow="0" w:firstColumn="0" w:lastColumn="0" w:oddVBand="0" w:evenVBand="0" w:oddHBand="0" w:evenHBand="0" w:firstRowFirstColumn="0" w:firstRowLastColumn="0" w:lastRowFirstColumn="0" w:lastRowLastColumn="0"/>
        </w:trPr>
        <w:tc>
          <w:tcPr>
            <w:tcW w:w="3645" w:type="pct"/>
          </w:tcPr>
          <w:p w14:paraId="460AB3D2" w14:textId="77777777" w:rsidR="004A1835" w:rsidRDefault="004A1835" w:rsidP="00BA197B">
            <w:r>
              <w:t xml:space="preserve">Document </w:t>
            </w:r>
          </w:p>
        </w:tc>
        <w:tc>
          <w:tcPr>
            <w:tcW w:w="1355" w:type="pct"/>
          </w:tcPr>
          <w:p w14:paraId="460AB3D3" w14:textId="77777777" w:rsidR="004A1835" w:rsidRDefault="004A1835" w:rsidP="00BA197B">
            <w:r>
              <w:t xml:space="preserve">Version </w:t>
            </w:r>
          </w:p>
        </w:tc>
      </w:tr>
      <w:tr w:rsidR="004A1835" w14:paraId="460AB3D7" w14:textId="77777777" w:rsidTr="004A1835">
        <w:tc>
          <w:tcPr>
            <w:tcW w:w="3645" w:type="pct"/>
          </w:tcPr>
          <w:p w14:paraId="460AB3D5" w14:textId="77777777" w:rsidR="004A1835" w:rsidRDefault="00595691" w:rsidP="00595691">
            <w:r>
              <w:rPr>
                <w:highlight w:val="yellow"/>
              </w:rPr>
              <w:t>&lt;</w:t>
            </w:r>
            <w:r w:rsidR="004A1835" w:rsidRPr="004A1835">
              <w:rPr>
                <w:highlight w:val="yellow"/>
              </w:rPr>
              <w:t>Include all reference documents which should b</w:t>
            </w:r>
            <w:r>
              <w:rPr>
                <w:highlight w:val="yellow"/>
              </w:rPr>
              <w:t xml:space="preserve">e read in conjunction with the assurance </w:t>
            </w:r>
            <w:r w:rsidR="004A1835" w:rsidRPr="00595691">
              <w:rPr>
                <w:highlight w:val="yellow"/>
              </w:rPr>
              <w:t>plan</w:t>
            </w:r>
            <w:r w:rsidRPr="00595691">
              <w:rPr>
                <w:highlight w:val="yellow"/>
              </w:rPr>
              <w:t>&gt;</w:t>
            </w:r>
          </w:p>
        </w:tc>
        <w:tc>
          <w:tcPr>
            <w:tcW w:w="1355" w:type="pct"/>
          </w:tcPr>
          <w:p w14:paraId="460AB3D6" w14:textId="77777777" w:rsidR="004A1835" w:rsidRDefault="004A1835" w:rsidP="00BA197B"/>
        </w:tc>
      </w:tr>
      <w:tr w:rsidR="004A1835" w14:paraId="460AB3DA" w14:textId="77777777" w:rsidTr="004A1835">
        <w:tc>
          <w:tcPr>
            <w:tcW w:w="3645" w:type="pct"/>
          </w:tcPr>
          <w:p w14:paraId="460AB3D8" w14:textId="77777777" w:rsidR="004A1835" w:rsidRDefault="004A1835" w:rsidP="00BA197B"/>
        </w:tc>
        <w:tc>
          <w:tcPr>
            <w:tcW w:w="1355" w:type="pct"/>
          </w:tcPr>
          <w:p w14:paraId="460AB3D9" w14:textId="77777777" w:rsidR="004A1835" w:rsidRDefault="004A1835" w:rsidP="00BA197B"/>
        </w:tc>
      </w:tr>
    </w:tbl>
    <w:p w14:paraId="460AB3DB" w14:textId="77777777" w:rsidR="00FA2DA3" w:rsidRDefault="00FA2DA3" w:rsidP="00BA197B"/>
    <w:p w14:paraId="460AB3DC" w14:textId="77777777" w:rsidR="00282A8E" w:rsidRDefault="00282A8E" w:rsidP="00BA197B">
      <w:pPr>
        <w:sectPr w:rsidR="00282A8E" w:rsidSect="00842F27">
          <w:footerReference w:type="default" r:id="rId15"/>
          <w:pgSz w:w="11907" w:h="16840" w:code="9"/>
          <w:pgMar w:top="1191" w:right="1418" w:bottom="992" w:left="1418" w:header="425" w:footer="0" w:gutter="0"/>
          <w:pgNumType w:start="1"/>
          <w:cols w:space="708"/>
          <w:docGrid w:linePitch="360"/>
        </w:sectPr>
      </w:pPr>
    </w:p>
    <w:p w14:paraId="460AB3DD" w14:textId="77777777" w:rsidR="00595691" w:rsidRPr="0020327F" w:rsidRDefault="00356946" w:rsidP="0020327F">
      <w:pPr>
        <w:pStyle w:val="Heading1"/>
        <w:spacing w:before="240"/>
      </w:pPr>
      <w:bookmarkStart w:id="5" w:name="_Toc10714407"/>
      <w:r w:rsidRPr="0020327F">
        <w:lastRenderedPageBreak/>
        <w:t xml:space="preserve">Assurance </w:t>
      </w:r>
      <w:r w:rsidR="0020327F">
        <w:t>plan overview</w:t>
      </w:r>
      <w:bookmarkEnd w:id="5"/>
      <w:r w:rsidR="00595691" w:rsidRPr="0020327F">
        <w:t xml:space="preserve"> </w:t>
      </w:r>
    </w:p>
    <w:p w14:paraId="460AB3DE" w14:textId="21B4539D" w:rsidR="00356946" w:rsidRPr="0020327F" w:rsidRDefault="0021382C" w:rsidP="0020327F">
      <w:pPr>
        <w:pStyle w:val="Heading2"/>
        <w:ind w:left="567" w:hanging="567"/>
        <w:rPr>
          <w:color w:val="1F546B" w:themeColor="text2"/>
        </w:rPr>
      </w:pPr>
      <w:bookmarkStart w:id="6" w:name="_Toc10714408"/>
      <w:r>
        <w:rPr>
          <w:color w:val="1F546B" w:themeColor="text2"/>
        </w:rPr>
        <w:t xml:space="preserve">Scope and </w:t>
      </w:r>
      <w:r w:rsidR="0020327F">
        <w:rPr>
          <w:color w:val="1F546B" w:themeColor="text2"/>
        </w:rPr>
        <w:t>approach</w:t>
      </w:r>
      <w:bookmarkEnd w:id="6"/>
    </w:p>
    <w:p w14:paraId="55686240" w14:textId="77777777" w:rsidR="0021382C" w:rsidRDefault="0020327F" w:rsidP="0020327F">
      <w:pPr>
        <w:rPr>
          <w:highlight w:val="yellow"/>
        </w:rPr>
      </w:pPr>
      <w:r w:rsidRPr="00C14AA5">
        <w:rPr>
          <w:highlight w:val="yellow"/>
        </w:rPr>
        <w:t>&lt;</w:t>
      </w:r>
      <w:r w:rsidR="0021382C">
        <w:rPr>
          <w:highlight w:val="yellow"/>
        </w:rPr>
        <w:t>Describe the scope and approach to developing the assurance plan, including consultation with key stakeholders</w:t>
      </w:r>
      <w:r w:rsidR="00C14AA5" w:rsidRPr="00C14AA5">
        <w:rPr>
          <w:highlight w:val="yellow"/>
        </w:rPr>
        <w:t>.</w:t>
      </w:r>
      <w:r w:rsidR="0025010C">
        <w:rPr>
          <w:highlight w:val="yellow"/>
        </w:rPr>
        <w:t xml:space="preserve">  </w:t>
      </w:r>
    </w:p>
    <w:p w14:paraId="460AB3DF" w14:textId="58097E2E" w:rsidR="00286FF7" w:rsidRDefault="00C14AA5" w:rsidP="0020327F">
      <w:r w:rsidRPr="00A406DB">
        <w:rPr>
          <w:highlight w:val="yellow"/>
        </w:rPr>
        <w:t xml:space="preserve">It is expected that the assurance plan will cover </w:t>
      </w:r>
      <w:r w:rsidR="0021382C">
        <w:rPr>
          <w:highlight w:val="yellow"/>
        </w:rPr>
        <w:t>assurance activities for the next financial year and will be updated on annual basis before the start of each financial year</w:t>
      </w:r>
      <w:r w:rsidRPr="00A406DB">
        <w:rPr>
          <w:highlight w:val="yellow"/>
        </w:rPr>
        <w:t>.</w:t>
      </w:r>
      <w:r w:rsidR="0025010C">
        <w:rPr>
          <w:highlight w:val="yellow"/>
        </w:rPr>
        <w:t xml:space="preserve">  Note the date the assurance plan will be next reviewed and updated.</w:t>
      </w:r>
      <w:r w:rsidR="00A406DB" w:rsidRPr="00A406DB">
        <w:rPr>
          <w:highlight w:val="yellow"/>
        </w:rPr>
        <w:t>&gt;</w:t>
      </w:r>
    </w:p>
    <w:p w14:paraId="460AB3E0" w14:textId="77777777" w:rsidR="008D7D35" w:rsidRPr="0020327F" w:rsidRDefault="008D7D35" w:rsidP="0020327F">
      <w:pPr>
        <w:pStyle w:val="Heading2"/>
        <w:ind w:left="567" w:hanging="567"/>
        <w:rPr>
          <w:color w:val="1F546B" w:themeColor="text2"/>
        </w:rPr>
      </w:pPr>
      <w:bookmarkStart w:id="7" w:name="_Toc10714409"/>
      <w:r w:rsidRPr="0020327F">
        <w:rPr>
          <w:color w:val="1F546B" w:themeColor="text2"/>
        </w:rPr>
        <w:t>Lessons learned</w:t>
      </w:r>
      <w:bookmarkEnd w:id="7"/>
    </w:p>
    <w:p w14:paraId="460AB3E1" w14:textId="48D114BA" w:rsidR="008D7D35" w:rsidRDefault="00C14AA5" w:rsidP="008D7D35">
      <w:pPr>
        <w:rPr>
          <w:highlight w:val="yellow"/>
        </w:rPr>
      </w:pPr>
      <w:r>
        <w:rPr>
          <w:highlight w:val="yellow"/>
        </w:rPr>
        <w:t>&lt;</w:t>
      </w:r>
      <w:r w:rsidR="008D7D35" w:rsidRPr="008D7D35">
        <w:rPr>
          <w:highlight w:val="yellow"/>
        </w:rPr>
        <w:t xml:space="preserve">Outline any specific lessons learned </w:t>
      </w:r>
      <w:r w:rsidR="00AD781A">
        <w:rPr>
          <w:highlight w:val="yellow"/>
        </w:rPr>
        <w:t xml:space="preserve">that </w:t>
      </w:r>
      <w:r w:rsidR="007F4A6C">
        <w:rPr>
          <w:highlight w:val="yellow"/>
        </w:rPr>
        <w:t>have been incorporated into the assurance approach</w:t>
      </w:r>
      <w:r w:rsidR="00AD781A">
        <w:rPr>
          <w:highlight w:val="yellow"/>
        </w:rPr>
        <w:t xml:space="preserve"> </w:t>
      </w:r>
      <w:r w:rsidR="00094E87">
        <w:rPr>
          <w:highlight w:val="yellow"/>
        </w:rPr>
        <w:t xml:space="preserve">e.g. </w:t>
      </w:r>
      <w:r w:rsidR="00AD781A">
        <w:rPr>
          <w:highlight w:val="yellow"/>
        </w:rPr>
        <w:t>from prior year activit</w:t>
      </w:r>
      <w:r w:rsidR="00094E87">
        <w:rPr>
          <w:highlight w:val="yellow"/>
        </w:rPr>
        <w:t>ies, other assurance activities or system level lessons learned applicable to your agency and its ICT environment</w:t>
      </w:r>
      <w:r w:rsidR="008D7D35" w:rsidRPr="008D7D35">
        <w:rPr>
          <w:highlight w:val="yellow"/>
        </w:rPr>
        <w:t>.</w:t>
      </w:r>
      <w:r>
        <w:rPr>
          <w:highlight w:val="yellow"/>
        </w:rPr>
        <w:t>&gt;</w:t>
      </w:r>
      <w:r w:rsidR="008D7D35" w:rsidRPr="008D7D35">
        <w:rPr>
          <w:highlight w:val="yellow"/>
        </w:rPr>
        <w:t xml:space="preserve">  </w:t>
      </w:r>
    </w:p>
    <w:p w14:paraId="795C9BC0" w14:textId="5DA4F0C6" w:rsidR="0021382C" w:rsidRPr="0020327F" w:rsidRDefault="0021382C" w:rsidP="0021382C">
      <w:pPr>
        <w:pStyle w:val="Heading2"/>
        <w:ind w:left="567" w:hanging="567"/>
        <w:rPr>
          <w:color w:val="1F546B" w:themeColor="text2"/>
        </w:rPr>
      </w:pPr>
      <w:bookmarkStart w:id="8" w:name="_Toc10714410"/>
      <w:r>
        <w:rPr>
          <w:color w:val="1F546B" w:themeColor="text2"/>
        </w:rPr>
        <w:t>Decisions and assumptions</w:t>
      </w:r>
      <w:bookmarkEnd w:id="8"/>
    </w:p>
    <w:p w14:paraId="70CFFD1F" w14:textId="477F25A9" w:rsidR="0021382C" w:rsidRDefault="0021382C" w:rsidP="0021382C">
      <w:pPr>
        <w:rPr>
          <w:highlight w:val="yellow"/>
        </w:rPr>
      </w:pPr>
      <w:r>
        <w:rPr>
          <w:highlight w:val="yellow"/>
        </w:rPr>
        <w:t>&lt;</w:t>
      </w:r>
      <w:r w:rsidR="00094E87">
        <w:rPr>
          <w:highlight w:val="yellow"/>
        </w:rPr>
        <w:t>Describe any decisions, assumptions and trade-offs made in developing the assurance plan.  This may include acceptance of a lower level of assurance due to resourcing constraints, other factors, etc</w:t>
      </w:r>
      <w:r w:rsidRPr="008D7D35">
        <w:rPr>
          <w:highlight w:val="yellow"/>
        </w:rPr>
        <w:t>.</w:t>
      </w:r>
      <w:r w:rsidR="00094E87">
        <w:rPr>
          <w:highlight w:val="yellow"/>
        </w:rPr>
        <w:t xml:space="preserve">  If there are any gaps in assurance, provide details of how these will be closed, including a timetable.</w:t>
      </w:r>
      <w:r>
        <w:rPr>
          <w:highlight w:val="yellow"/>
        </w:rPr>
        <w:t>&gt;</w:t>
      </w:r>
      <w:r w:rsidRPr="008D7D35">
        <w:rPr>
          <w:highlight w:val="yellow"/>
        </w:rPr>
        <w:t xml:space="preserve">  </w:t>
      </w:r>
    </w:p>
    <w:p w14:paraId="4A040B26" w14:textId="61A6F7E0" w:rsidR="0021382C" w:rsidRPr="0020327F" w:rsidRDefault="0021382C" w:rsidP="0021382C">
      <w:pPr>
        <w:pStyle w:val="Heading2"/>
        <w:ind w:left="567" w:hanging="567"/>
        <w:rPr>
          <w:color w:val="1F546B" w:themeColor="text2"/>
        </w:rPr>
      </w:pPr>
      <w:bookmarkStart w:id="9" w:name="_Toc10714411"/>
      <w:r>
        <w:rPr>
          <w:color w:val="1F546B" w:themeColor="text2"/>
        </w:rPr>
        <w:t>Budget</w:t>
      </w:r>
      <w:bookmarkEnd w:id="9"/>
    </w:p>
    <w:p w14:paraId="182C949D" w14:textId="07CB52E7" w:rsidR="0021382C" w:rsidRDefault="0021382C" w:rsidP="0021382C">
      <w:pPr>
        <w:rPr>
          <w:highlight w:val="yellow"/>
        </w:rPr>
      </w:pPr>
      <w:r>
        <w:rPr>
          <w:highlight w:val="yellow"/>
        </w:rPr>
        <w:t>&lt;</w:t>
      </w:r>
      <w:r w:rsidR="00094E87">
        <w:rPr>
          <w:highlight w:val="yellow"/>
        </w:rPr>
        <w:t>Include the estimated cost of carrying out the planned assurance activities and how this will be funded</w:t>
      </w:r>
      <w:r w:rsidRPr="008D7D35">
        <w:rPr>
          <w:highlight w:val="yellow"/>
        </w:rPr>
        <w:t>.</w:t>
      </w:r>
      <w:r>
        <w:rPr>
          <w:highlight w:val="yellow"/>
        </w:rPr>
        <w:t>&gt;</w:t>
      </w:r>
      <w:r w:rsidRPr="008D7D35">
        <w:rPr>
          <w:highlight w:val="yellow"/>
        </w:rPr>
        <w:t xml:space="preserve">  </w:t>
      </w:r>
    </w:p>
    <w:p w14:paraId="460AB407" w14:textId="240E9EFF" w:rsidR="0021382C" w:rsidRPr="00AE3A35" w:rsidRDefault="0021382C" w:rsidP="00AE3A35">
      <w:pPr>
        <w:sectPr w:rsidR="0021382C" w:rsidRPr="00AE3A35" w:rsidSect="00D145FD">
          <w:pgSz w:w="11907" w:h="16840" w:code="9"/>
          <w:pgMar w:top="1191" w:right="1418" w:bottom="992" w:left="1418" w:header="425" w:footer="567" w:gutter="0"/>
          <w:cols w:space="708"/>
          <w:docGrid w:linePitch="360"/>
        </w:sectPr>
      </w:pPr>
    </w:p>
    <w:p w14:paraId="460AB408" w14:textId="77777777" w:rsidR="00AE3A35" w:rsidRDefault="00100527" w:rsidP="00AA275F">
      <w:pPr>
        <w:pStyle w:val="Heading1"/>
        <w:spacing w:before="240"/>
      </w:pPr>
      <w:bookmarkStart w:id="10" w:name="_Toc10714412"/>
      <w:r>
        <w:lastRenderedPageBreak/>
        <w:t>Detailed a</w:t>
      </w:r>
      <w:r w:rsidR="00FA2DA3" w:rsidRPr="00FA2DA3">
        <w:t xml:space="preserve">ssurance </w:t>
      </w:r>
      <w:r w:rsidR="0025010C">
        <w:t>plan</w:t>
      </w:r>
      <w:bookmarkEnd w:id="10"/>
    </w:p>
    <w:p w14:paraId="460AB409" w14:textId="77777777" w:rsidR="009756F1" w:rsidRPr="00286FF7" w:rsidRDefault="00C14AA5" w:rsidP="00286FF7">
      <w:pPr>
        <w:pStyle w:val="Heading2"/>
        <w:ind w:left="567" w:hanging="567"/>
        <w:rPr>
          <w:color w:val="1F546B" w:themeColor="text2"/>
        </w:rPr>
      </w:pPr>
      <w:bookmarkStart w:id="11" w:name="_Toc10714413"/>
      <w:r w:rsidRPr="00286FF7">
        <w:rPr>
          <w:color w:val="1F546B" w:themeColor="text2"/>
        </w:rPr>
        <w:t>I</w:t>
      </w:r>
      <w:r w:rsidR="00286FF7">
        <w:rPr>
          <w:color w:val="1F546B" w:themeColor="text2"/>
        </w:rPr>
        <w:t>ndependent assurance</w:t>
      </w:r>
      <w:bookmarkEnd w:id="11"/>
      <w:r w:rsidR="00286FF7">
        <w:rPr>
          <w:color w:val="1F546B" w:themeColor="text2"/>
        </w:rPr>
        <w:t xml:space="preserve"> </w:t>
      </w:r>
    </w:p>
    <w:p w14:paraId="460AB40A" w14:textId="576A6114" w:rsidR="00286FF7" w:rsidRPr="00286FF7" w:rsidRDefault="00286FF7" w:rsidP="00286FF7">
      <w:pPr>
        <w:keepLines w:val="0"/>
        <w:spacing w:after="180"/>
        <w:rPr>
          <w:rFonts w:cs="Arial"/>
          <w:b/>
          <w:bCs/>
          <w:iCs/>
          <w:color w:val="1F546B"/>
          <w:sz w:val="36"/>
          <w:szCs w:val="28"/>
        </w:rPr>
      </w:pPr>
      <w:r w:rsidRPr="00100527">
        <w:rPr>
          <w:highlight w:val="yellow"/>
        </w:rPr>
        <w:t xml:space="preserve">&lt;Include </w:t>
      </w:r>
      <w:r w:rsidR="00100527">
        <w:rPr>
          <w:highlight w:val="yellow"/>
        </w:rPr>
        <w:t>i</w:t>
      </w:r>
      <w:r w:rsidRPr="00100527">
        <w:rPr>
          <w:highlight w:val="yellow"/>
        </w:rPr>
        <w:t>nternal audit reviews</w:t>
      </w:r>
      <w:r w:rsidR="00342416">
        <w:rPr>
          <w:highlight w:val="yellow"/>
        </w:rPr>
        <w:t xml:space="preserve">; </w:t>
      </w:r>
      <w:r w:rsidRPr="00100527">
        <w:rPr>
          <w:highlight w:val="yellow"/>
        </w:rPr>
        <w:t>third party assurance reviews</w:t>
      </w:r>
      <w:r w:rsidR="00342416">
        <w:rPr>
          <w:highlight w:val="yellow"/>
        </w:rPr>
        <w:t>; and annual external audit</w:t>
      </w:r>
      <w:r w:rsidR="00100527" w:rsidRPr="00100527">
        <w:rPr>
          <w:highlight w:val="yellow"/>
        </w:rPr>
        <w:t>&gt;</w:t>
      </w:r>
    </w:p>
    <w:tbl>
      <w:tblPr>
        <w:tblStyle w:val="DIATable"/>
        <w:tblW w:w="5000" w:type="pct"/>
        <w:tblInd w:w="0" w:type="dxa"/>
        <w:tblLook w:val="04A0" w:firstRow="1" w:lastRow="0" w:firstColumn="1" w:lastColumn="0" w:noHBand="0" w:noVBand="1"/>
      </w:tblPr>
      <w:tblGrid>
        <w:gridCol w:w="509"/>
        <w:gridCol w:w="2820"/>
        <w:gridCol w:w="3156"/>
        <w:gridCol w:w="2097"/>
        <w:gridCol w:w="2097"/>
        <w:gridCol w:w="2097"/>
        <w:gridCol w:w="2097"/>
      </w:tblGrid>
      <w:tr w:rsidR="00342416" w14:paraId="460AB411" w14:textId="77777777" w:rsidTr="00342416">
        <w:trPr>
          <w:cnfStyle w:val="100000000000" w:firstRow="1" w:lastRow="0" w:firstColumn="0" w:lastColumn="0" w:oddVBand="0" w:evenVBand="0" w:oddHBand="0" w:evenHBand="0" w:firstRowFirstColumn="0" w:firstRowLastColumn="0" w:lastRowFirstColumn="0" w:lastRowLastColumn="0"/>
        </w:trPr>
        <w:tc>
          <w:tcPr>
            <w:tcW w:w="171" w:type="pct"/>
          </w:tcPr>
          <w:p w14:paraId="460AB40B" w14:textId="77777777" w:rsidR="00342416" w:rsidRDefault="00342416" w:rsidP="009756F1">
            <w:r>
              <w:t>#</w:t>
            </w:r>
          </w:p>
        </w:tc>
        <w:tc>
          <w:tcPr>
            <w:tcW w:w="948" w:type="pct"/>
          </w:tcPr>
          <w:p w14:paraId="460AB40C" w14:textId="77777777" w:rsidR="00342416" w:rsidRDefault="00342416" w:rsidP="005D7833">
            <w:r>
              <w:t xml:space="preserve">Activity </w:t>
            </w:r>
          </w:p>
        </w:tc>
        <w:tc>
          <w:tcPr>
            <w:tcW w:w="1061" w:type="pct"/>
          </w:tcPr>
          <w:p w14:paraId="460AB40D" w14:textId="29AC0F69" w:rsidR="00342416" w:rsidRDefault="00342416" w:rsidP="009756F1">
            <w:r>
              <w:t>Key risk</w:t>
            </w:r>
          </w:p>
        </w:tc>
        <w:tc>
          <w:tcPr>
            <w:tcW w:w="705" w:type="pct"/>
          </w:tcPr>
          <w:p w14:paraId="50D04468" w14:textId="0459100D" w:rsidR="00342416" w:rsidRDefault="00342416" w:rsidP="009756F1">
            <w:r>
              <w:t>Audience</w:t>
            </w:r>
          </w:p>
        </w:tc>
        <w:tc>
          <w:tcPr>
            <w:tcW w:w="705" w:type="pct"/>
          </w:tcPr>
          <w:p w14:paraId="460AB40E" w14:textId="285F5930" w:rsidR="00342416" w:rsidRDefault="00342416" w:rsidP="009756F1">
            <w:r>
              <w:t>Timing</w:t>
            </w:r>
          </w:p>
        </w:tc>
        <w:tc>
          <w:tcPr>
            <w:tcW w:w="705" w:type="pct"/>
          </w:tcPr>
          <w:p w14:paraId="460AB40F" w14:textId="77777777" w:rsidR="00342416" w:rsidRDefault="00342416" w:rsidP="00100527">
            <w:r>
              <w:t xml:space="preserve">Provider </w:t>
            </w:r>
          </w:p>
        </w:tc>
        <w:tc>
          <w:tcPr>
            <w:tcW w:w="705" w:type="pct"/>
          </w:tcPr>
          <w:p w14:paraId="460AB410" w14:textId="6BE312EB" w:rsidR="00342416" w:rsidRDefault="00342416" w:rsidP="009756F1">
            <w:r>
              <w:t>Owner</w:t>
            </w:r>
          </w:p>
        </w:tc>
      </w:tr>
      <w:tr w:rsidR="00342416" w14:paraId="460AB419" w14:textId="77777777" w:rsidTr="00342416">
        <w:tc>
          <w:tcPr>
            <w:tcW w:w="171" w:type="pct"/>
          </w:tcPr>
          <w:p w14:paraId="460AB412" w14:textId="77777777" w:rsidR="00342416" w:rsidRPr="009756F1" w:rsidRDefault="00342416" w:rsidP="009756F1">
            <w:pPr>
              <w:rPr>
                <w:highlight w:val="yellow"/>
              </w:rPr>
            </w:pPr>
            <w:r w:rsidRPr="009756F1">
              <w:rPr>
                <w:highlight w:val="yellow"/>
              </w:rPr>
              <w:t>1</w:t>
            </w:r>
          </w:p>
        </w:tc>
        <w:tc>
          <w:tcPr>
            <w:tcW w:w="948" w:type="pct"/>
          </w:tcPr>
          <w:p w14:paraId="460AB413" w14:textId="6D92B9DC" w:rsidR="00342416" w:rsidRPr="00100527" w:rsidRDefault="00342416" w:rsidP="00100527">
            <w:pPr>
              <w:rPr>
                <w:rFonts w:asciiTheme="minorHAnsi" w:hAnsiTheme="minorHAnsi"/>
                <w:highlight w:val="yellow"/>
                <w:lang w:val="en-GB"/>
              </w:rPr>
            </w:pPr>
            <w:r w:rsidRPr="00100527">
              <w:rPr>
                <w:rFonts w:asciiTheme="minorHAnsi" w:hAnsiTheme="minorHAnsi"/>
                <w:highlight w:val="yellow"/>
                <w:lang w:val="en-GB"/>
              </w:rPr>
              <w:t>&lt;Insert assurance activity/purpose&gt;</w:t>
            </w:r>
          </w:p>
          <w:p w14:paraId="460AB414" w14:textId="77777777" w:rsidR="00342416" w:rsidRPr="00100527" w:rsidRDefault="00342416" w:rsidP="006A1CB3">
            <w:pPr>
              <w:rPr>
                <w:rFonts w:asciiTheme="minorHAnsi" w:hAnsiTheme="minorHAnsi"/>
                <w:highlight w:val="yellow"/>
                <w:lang w:val="en-GB"/>
              </w:rPr>
            </w:pPr>
          </w:p>
        </w:tc>
        <w:tc>
          <w:tcPr>
            <w:tcW w:w="1061" w:type="pct"/>
          </w:tcPr>
          <w:p w14:paraId="460AB415" w14:textId="656A780D" w:rsidR="00342416" w:rsidRPr="00100527" w:rsidRDefault="00342416" w:rsidP="00100527">
            <w:pPr>
              <w:rPr>
                <w:rFonts w:asciiTheme="minorHAnsi" w:hAnsiTheme="minorHAnsi"/>
                <w:highlight w:val="yellow"/>
                <w:lang w:val="en-GB"/>
              </w:rPr>
            </w:pPr>
            <w:r w:rsidRPr="00100527">
              <w:rPr>
                <w:rFonts w:asciiTheme="minorHAnsi" w:hAnsiTheme="minorHAnsi"/>
                <w:highlight w:val="yellow"/>
                <w:lang w:val="en-GB"/>
              </w:rPr>
              <w:t xml:space="preserve">&lt;Insert </w:t>
            </w:r>
            <w:r>
              <w:rPr>
                <w:rFonts w:asciiTheme="minorHAnsi" w:hAnsiTheme="minorHAnsi"/>
                <w:highlight w:val="yellow"/>
                <w:lang w:val="en-GB"/>
              </w:rPr>
              <w:t>the key risk addressed by</w:t>
            </w:r>
            <w:r w:rsidRPr="00100527">
              <w:rPr>
                <w:rFonts w:asciiTheme="minorHAnsi" w:hAnsiTheme="minorHAnsi"/>
                <w:highlight w:val="yellow"/>
                <w:lang w:val="en-GB"/>
              </w:rPr>
              <w:t xml:space="preserve"> the assurance </w:t>
            </w:r>
            <w:r>
              <w:rPr>
                <w:rFonts w:asciiTheme="minorHAnsi" w:hAnsiTheme="minorHAnsi"/>
                <w:highlight w:val="yellow"/>
                <w:lang w:val="en-GB"/>
              </w:rPr>
              <w:t>activity</w:t>
            </w:r>
            <w:r w:rsidRPr="00100527">
              <w:rPr>
                <w:rFonts w:asciiTheme="minorHAnsi" w:hAnsiTheme="minorHAnsi"/>
                <w:highlight w:val="yellow"/>
                <w:lang w:val="en-GB"/>
              </w:rPr>
              <w:t>&gt;</w:t>
            </w:r>
          </w:p>
        </w:tc>
        <w:tc>
          <w:tcPr>
            <w:tcW w:w="705" w:type="pct"/>
          </w:tcPr>
          <w:p w14:paraId="1FF12DD2" w14:textId="55161499" w:rsidR="00342416" w:rsidRPr="00100527" w:rsidRDefault="00342416" w:rsidP="00100527">
            <w:pPr>
              <w:rPr>
                <w:rFonts w:asciiTheme="minorHAnsi" w:hAnsiTheme="minorHAnsi"/>
                <w:highlight w:val="yellow"/>
                <w:lang w:val="en-GB"/>
              </w:rPr>
            </w:pPr>
            <w:r>
              <w:rPr>
                <w:rFonts w:asciiTheme="minorHAnsi" w:hAnsiTheme="minorHAnsi"/>
                <w:highlight w:val="yellow"/>
                <w:lang w:val="en-GB"/>
              </w:rPr>
              <w:t>&lt;Insert intended audience of the</w:t>
            </w:r>
            <w:r w:rsidRPr="00100527">
              <w:rPr>
                <w:rFonts w:asciiTheme="minorHAnsi" w:hAnsiTheme="minorHAnsi"/>
                <w:highlight w:val="yellow"/>
                <w:lang w:val="en-GB"/>
              </w:rPr>
              <w:t xml:space="preserve"> assurance </w:t>
            </w:r>
            <w:r>
              <w:rPr>
                <w:rFonts w:asciiTheme="minorHAnsi" w:hAnsiTheme="minorHAnsi"/>
                <w:highlight w:val="yellow"/>
                <w:lang w:val="en-GB"/>
              </w:rPr>
              <w:t>activity</w:t>
            </w:r>
            <w:r w:rsidRPr="00100527">
              <w:rPr>
                <w:rFonts w:asciiTheme="minorHAnsi" w:hAnsiTheme="minorHAnsi"/>
                <w:highlight w:val="yellow"/>
                <w:lang w:val="en-GB"/>
              </w:rPr>
              <w:t>&gt;</w:t>
            </w:r>
          </w:p>
        </w:tc>
        <w:tc>
          <w:tcPr>
            <w:tcW w:w="705" w:type="pct"/>
          </w:tcPr>
          <w:p w14:paraId="460AB416" w14:textId="4F8C4234" w:rsidR="00342416" w:rsidRPr="00100527" w:rsidRDefault="00342416" w:rsidP="00100527">
            <w:pPr>
              <w:rPr>
                <w:rFonts w:asciiTheme="minorHAnsi" w:hAnsiTheme="minorHAnsi"/>
                <w:highlight w:val="yellow"/>
                <w:lang w:val="en-GB"/>
              </w:rPr>
            </w:pPr>
            <w:r w:rsidRPr="00100527">
              <w:rPr>
                <w:rFonts w:asciiTheme="minorHAnsi" w:hAnsiTheme="minorHAnsi"/>
                <w:highlight w:val="yellow"/>
                <w:lang w:val="en-GB"/>
              </w:rPr>
              <w:t>&lt;Insert indicative due date</w:t>
            </w:r>
            <w:r>
              <w:rPr>
                <w:rFonts w:asciiTheme="minorHAnsi" w:hAnsiTheme="minorHAnsi"/>
                <w:highlight w:val="yellow"/>
                <w:lang w:val="en-GB"/>
              </w:rPr>
              <w:t xml:space="preserve"> or frequency of the assurance activity</w:t>
            </w:r>
            <w:r w:rsidRPr="00100527">
              <w:rPr>
                <w:rFonts w:asciiTheme="minorHAnsi" w:hAnsiTheme="minorHAnsi"/>
                <w:highlight w:val="yellow"/>
                <w:lang w:val="en-GB"/>
              </w:rPr>
              <w:t>&gt;</w:t>
            </w:r>
          </w:p>
        </w:tc>
        <w:tc>
          <w:tcPr>
            <w:tcW w:w="705" w:type="pct"/>
          </w:tcPr>
          <w:p w14:paraId="460AB417" w14:textId="162BE933" w:rsidR="00342416" w:rsidRPr="00100527" w:rsidRDefault="00342416" w:rsidP="00100527">
            <w:pPr>
              <w:rPr>
                <w:rFonts w:asciiTheme="minorHAnsi" w:hAnsiTheme="minorHAnsi"/>
                <w:highlight w:val="yellow"/>
                <w:lang w:val="en-GB"/>
              </w:rPr>
            </w:pPr>
            <w:r w:rsidRPr="00100527">
              <w:rPr>
                <w:rFonts w:asciiTheme="minorHAnsi" w:hAnsiTheme="minorHAnsi"/>
                <w:highlight w:val="yellow"/>
                <w:lang w:val="en-GB"/>
              </w:rPr>
              <w:t xml:space="preserve">&lt;Insert </w:t>
            </w:r>
            <w:r w:rsidR="00FF6A47">
              <w:rPr>
                <w:rFonts w:asciiTheme="minorHAnsi" w:hAnsiTheme="minorHAnsi"/>
                <w:highlight w:val="yellow"/>
                <w:lang w:val="en-GB"/>
              </w:rPr>
              <w:t xml:space="preserve">name of </w:t>
            </w:r>
            <w:r w:rsidRPr="00100527">
              <w:rPr>
                <w:rFonts w:asciiTheme="minorHAnsi" w:hAnsiTheme="minorHAnsi"/>
                <w:highlight w:val="yellow"/>
                <w:lang w:val="en-GB"/>
              </w:rPr>
              <w:t>assurance provider&gt;</w:t>
            </w:r>
          </w:p>
        </w:tc>
        <w:tc>
          <w:tcPr>
            <w:tcW w:w="705" w:type="pct"/>
          </w:tcPr>
          <w:p w14:paraId="460AB418" w14:textId="53D378F9" w:rsidR="00342416" w:rsidRPr="00100527" w:rsidRDefault="00342416" w:rsidP="009756F1">
            <w:pPr>
              <w:rPr>
                <w:highlight w:val="yellow"/>
              </w:rPr>
            </w:pPr>
            <w:r w:rsidRPr="00100527">
              <w:rPr>
                <w:rFonts w:asciiTheme="minorHAnsi" w:hAnsiTheme="minorHAnsi"/>
                <w:highlight w:val="yellow"/>
                <w:lang w:val="en-GB"/>
              </w:rPr>
              <w:t xml:space="preserve">&lt;Insert </w:t>
            </w:r>
            <w:r>
              <w:rPr>
                <w:rFonts w:asciiTheme="minorHAnsi" w:hAnsiTheme="minorHAnsi"/>
                <w:highlight w:val="yellow"/>
                <w:lang w:val="en-GB"/>
              </w:rPr>
              <w:t>who will be accountable for the assurance activity</w:t>
            </w:r>
            <w:r w:rsidRPr="00100527">
              <w:rPr>
                <w:rFonts w:asciiTheme="minorHAnsi" w:hAnsiTheme="minorHAnsi"/>
                <w:highlight w:val="yellow"/>
                <w:lang w:val="en-GB"/>
              </w:rPr>
              <w:t>&gt;</w:t>
            </w:r>
          </w:p>
        </w:tc>
      </w:tr>
      <w:tr w:rsidR="00342416" w14:paraId="460AB420" w14:textId="77777777" w:rsidTr="00342416">
        <w:tc>
          <w:tcPr>
            <w:tcW w:w="171" w:type="pct"/>
          </w:tcPr>
          <w:p w14:paraId="460AB41A" w14:textId="77777777" w:rsidR="00342416" w:rsidRPr="009756F1" w:rsidRDefault="00342416" w:rsidP="009756F1">
            <w:pPr>
              <w:rPr>
                <w:highlight w:val="yellow"/>
              </w:rPr>
            </w:pPr>
            <w:r w:rsidRPr="009756F1">
              <w:rPr>
                <w:highlight w:val="yellow"/>
              </w:rPr>
              <w:t>2</w:t>
            </w:r>
          </w:p>
        </w:tc>
        <w:tc>
          <w:tcPr>
            <w:tcW w:w="948" w:type="pct"/>
          </w:tcPr>
          <w:p w14:paraId="460AB41B" w14:textId="77777777" w:rsidR="00342416" w:rsidRDefault="00342416" w:rsidP="009756F1"/>
        </w:tc>
        <w:tc>
          <w:tcPr>
            <w:tcW w:w="1061" w:type="pct"/>
          </w:tcPr>
          <w:p w14:paraId="460AB41C" w14:textId="77777777" w:rsidR="00342416" w:rsidRDefault="00342416" w:rsidP="009756F1"/>
        </w:tc>
        <w:tc>
          <w:tcPr>
            <w:tcW w:w="705" w:type="pct"/>
          </w:tcPr>
          <w:p w14:paraId="430F8C9E" w14:textId="77777777" w:rsidR="00342416" w:rsidRDefault="00342416" w:rsidP="009756F1"/>
        </w:tc>
        <w:tc>
          <w:tcPr>
            <w:tcW w:w="705" w:type="pct"/>
          </w:tcPr>
          <w:p w14:paraId="460AB41D" w14:textId="0277A55D" w:rsidR="00342416" w:rsidRDefault="00342416" w:rsidP="009756F1"/>
        </w:tc>
        <w:tc>
          <w:tcPr>
            <w:tcW w:w="705" w:type="pct"/>
          </w:tcPr>
          <w:p w14:paraId="460AB41E" w14:textId="77777777" w:rsidR="00342416" w:rsidRDefault="00342416" w:rsidP="009756F1"/>
        </w:tc>
        <w:tc>
          <w:tcPr>
            <w:tcW w:w="705" w:type="pct"/>
          </w:tcPr>
          <w:p w14:paraId="460AB41F" w14:textId="77777777" w:rsidR="00342416" w:rsidRDefault="00342416" w:rsidP="009756F1"/>
        </w:tc>
      </w:tr>
      <w:tr w:rsidR="00342416" w14:paraId="460AB427" w14:textId="77777777" w:rsidTr="00342416">
        <w:tc>
          <w:tcPr>
            <w:tcW w:w="171" w:type="pct"/>
          </w:tcPr>
          <w:p w14:paraId="460AB421" w14:textId="77777777" w:rsidR="00342416" w:rsidRPr="009756F1" w:rsidRDefault="00342416" w:rsidP="009756F1">
            <w:pPr>
              <w:rPr>
                <w:highlight w:val="yellow"/>
              </w:rPr>
            </w:pPr>
            <w:r w:rsidRPr="009756F1">
              <w:rPr>
                <w:highlight w:val="yellow"/>
              </w:rPr>
              <w:t>3</w:t>
            </w:r>
          </w:p>
        </w:tc>
        <w:tc>
          <w:tcPr>
            <w:tcW w:w="948" w:type="pct"/>
          </w:tcPr>
          <w:p w14:paraId="460AB422" w14:textId="77777777" w:rsidR="00342416" w:rsidRDefault="00342416" w:rsidP="009756F1"/>
        </w:tc>
        <w:tc>
          <w:tcPr>
            <w:tcW w:w="1061" w:type="pct"/>
          </w:tcPr>
          <w:p w14:paraId="460AB423" w14:textId="77777777" w:rsidR="00342416" w:rsidRDefault="00342416" w:rsidP="009756F1"/>
        </w:tc>
        <w:tc>
          <w:tcPr>
            <w:tcW w:w="705" w:type="pct"/>
          </w:tcPr>
          <w:p w14:paraId="7A7452A2" w14:textId="77777777" w:rsidR="00342416" w:rsidRDefault="00342416" w:rsidP="009756F1"/>
        </w:tc>
        <w:tc>
          <w:tcPr>
            <w:tcW w:w="705" w:type="pct"/>
          </w:tcPr>
          <w:p w14:paraId="460AB424" w14:textId="46926D35" w:rsidR="00342416" w:rsidRDefault="00342416" w:rsidP="009756F1"/>
        </w:tc>
        <w:tc>
          <w:tcPr>
            <w:tcW w:w="705" w:type="pct"/>
          </w:tcPr>
          <w:p w14:paraId="460AB425" w14:textId="77777777" w:rsidR="00342416" w:rsidRDefault="00342416" w:rsidP="009756F1"/>
        </w:tc>
        <w:tc>
          <w:tcPr>
            <w:tcW w:w="705" w:type="pct"/>
          </w:tcPr>
          <w:p w14:paraId="460AB426" w14:textId="77777777" w:rsidR="00342416" w:rsidRDefault="00342416" w:rsidP="009756F1"/>
        </w:tc>
      </w:tr>
    </w:tbl>
    <w:p w14:paraId="460AB428" w14:textId="77777777" w:rsidR="000A25D9" w:rsidRDefault="00C14AA5" w:rsidP="00286FF7">
      <w:pPr>
        <w:pStyle w:val="Heading2"/>
        <w:ind w:left="567" w:hanging="567"/>
        <w:rPr>
          <w:color w:val="1F546B" w:themeColor="text2"/>
        </w:rPr>
      </w:pPr>
      <w:bookmarkStart w:id="12" w:name="_Toc10714414"/>
      <w:r w:rsidRPr="00286FF7">
        <w:rPr>
          <w:color w:val="1F546B" w:themeColor="text2"/>
        </w:rPr>
        <w:t>G</w:t>
      </w:r>
      <w:r w:rsidR="00356946" w:rsidRPr="00286FF7">
        <w:rPr>
          <w:color w:val="1F546B" w:themeColor="text2"/>
        </w:rPr>
        <w:t>overnance</w:t>
      </w:r>
      <w:r w:rsidR="000A25D9" w:rsidRPr="00286FF7">
        <w:rPr>
          <w:color w:val="1F546B" w:themeColor="text2"/>
        </w:rPr>
        <w:t xml:space="preserve"> and oversight</w:t>
      </w:r>
      <w:bookmarkEnd w:id="12"/>
      <w:r w:rsidR="000A25D9" w:rsidRPr="00286FF7">
        <w:rPr>
          <w:color w:val="1F546B" w:themeColor="text2"/>
        </w:rPr>
        <w:t xml:space="preserve"> </w:t>
      </w:r>
    </w:p>
    <w:p w14:paraId="460AB429" w14:textId="27E5645E" w:rsidR="00286FF7" w:rsidRPr="007061BF" w:rsidRDefault="00286FF7" w:rsidP="007061BF">
      <w:pPr>
        <w:keepLines w:val="0"/>
        <w:spacing w:after="180"/>
        <w:rPr>
          <w:highlight w:val="yellow"/>
        </w:rPr>
      </w:pPr>
      <w:r w:rsidRPr="007061BF">
        <w:rPr>
          <w:highlight w:val="yellow"/>
        </w:rPr>
        <w:t>&lt;</w:t>
      </w:r>
      <w:r w:rsidR="007061BF" w:rsidRPr="007061BF">
        <w:rPr>
          <w:highlight w:val="yellow"/>
        </w:rPr>
        <w:t xml:space="preserve"> Include regular g</w:t>
      </w:r>
      <w:r w:rsidR="00100527" w:rsidRPr="007061BF">
        <w:rPr>
          <w:highlight w:val="yellow"/>
        </w:rPr>
        <w:t xml:space="preserve">overnance and oversight </w:t>
      </w:r>
      <w:r w:rsidR="007061BF" w:rsidRPr="007061BF">
        <w:rPr>
          <w:highlight w:val="yellow"/>
        </w:rPr>
        <w:t xml:space="preserve">activities </w:t>
      </w:r>
      <w:r w:rsidR="00100527" w:rsidRPr="007061BF">
        <w:rPr>
          <w:highlight w:val="yellow"/>
        </w:rPr>
        <w:t xml:space="preserve">e.g. </w:t>
      </w:r>
      <w:r w:rsidR="00342416">
        <w:rPr>
          <w:highlight w:val="yellow"/>
        </w:rPr>
        <w:t xml:space="preserve">ICT </w:t>
      </w:r>
      <w:r w:rsidR="007061BF" w:rsidRPr="007061BF">
        <w:rPr>
          <w:highlight w:val="yellow"/>
        </w:rPr>
        <w:t xml:space="preserve">governance </w:t>
      </w:r>
      <w:r w:rsidR="00100527" w:rsidRPr="007061BF">
        <w:rPr>
          <w:highlight w:val="yellow"/>
        </w:rPr>
        <w:t xml:space="preserve">meetings, </w:t>
      </w:r>
      <w:r w:rsidR="00342416">
        <w:rPr>
          <w:highlight w:val="yellow"/>
        </w:rPr>
        <w:t>executive reporting</w:t>
      </w:r>
      <w:r w:rsidR="00100527" w:rsidRPr="007061BF">
        <w:rPr>
          <w:highlight w:val="yellow"/>
        </w:rPr>
        <w:t>, Audit and Risk Committee oversight</w:t>
      </w:r>
      <w:r w:rsidR="007061BF">
        <w:rPr>
          <w:highlight w:val="yellow"/>
        </w:rPr>
        <w:t xml:space="preserve">; </w:t>
      </w:r>
      <w:r w:rsidR="00342416">
        <w:rPr>
          <w:highlight w:val="yellow"/>
        </w:rPr>
        <w:t>regular reporting to ICT Leadership team</w:t>
      </w:r>
      <w:r w:rsidR="007061BF" w:rsidRPr="007061BF">
        <w:rPr>
          <w:highlight w:val="yellow"/>
        </w:rPr>
        <w:t>; and</w:t>
      </w:r>
      <w:r w:rsidR="007061BF">
        <w:rPr>
          <w:highlight w:val="yellow"/>
        </w:rPr>
        <w:t xml:space="preserve"> risk reviews </w:t>
      </w:r>
      <w:r w:rsidR="0025010C">
        <w:rPr>
          <w:highlight w:val="yellow"/>
        </w:rPr>
        <w:t xml:space="preserve">performed </w:t>
      </w:r>
      <w:r w:rsidR="007061BF">
        <w:rPr>
          <w:highlight w:val="yellow"/>
        </w:rPr>
        <w:t xml:space="preserve">by an internal </w:t>
      </w:r>
      <w:r w:rsidR="00342416">
        <w:rPr>
          <w:highlight w:val="yellow"/>
        </w:rPr>
        <w:t xml:space="preserve">Security and </w:t>
      </w:r>
      <w:r w:rsidR="007061BF">
        <w:rPr>
          <w:highlight w:val="yellow"/>
        </w:rPr>
        <w:t xml:space="preserve">Risk function </w:t>
      </w:r>
      <w:r w:rsidR="007061BF" w:rsidRPr="007061BF">
        <w:rPr>
          <w:highlight w:val="yellow"/>
        </w:rPr>
        <w:t xml:space="preserve"> </w:t>
      </w:r>
    </w:p>
    <w:tbl>
      <w:tblPr>
        <w:tblStyle w:val="DIATable"/>
        <w:tblW w:w="5000" w:type="pct"/>
        <w:tblInd w:w="0" w:type="dxa"/>
        <w:tblLook w:val="04A0" w:firstRow="1" w:lastRow="0" w:firstColumn="1" w:lastColumn="0" w:noHBand="0" w:noVBand="1"/>
      </w:tblPr>
      <w:tblGrid>
        <w:gridCol w:w="408"/>
        <w:gridCol w:w="3040"/>
        <w:gridCol w:w="3040"/>
        <w:gridCol w:w="2097"/>
        <w:gridCol w:w="2097"/>
        <w:gridCol w:w="2097"/>
        <w:gridCol w:w="2094"/>
      </w:tblGrid>
      <w:tr w:rsidR="00FF6A47" w14:paraId="460AB42F" w14:textId="3A3A9C96" w:rsidTr="00FF6A47">
        <w:trPr>
          <w:cnfStyle w:val="100000000000" w:firstRow="1" w:lastRow="0" w:firstColumn="0" w:lastColumn="0" w:oddVBand="0" w:evenVBand="0" w:oddHBand="0" w:evenHBand="0" w:firstRowFirstColumn="0" w:firstRowLastColumn="0" w:lastRowFirstColumn="0" w:lastRowLastColumn="0"/>
        </w:trPr>
        <w:tc>
          <w:tcPr>
            <w:tcW w:w="137" w:type="pct"/>
          </w:tcPr>
          <w:p w14:paraId="460AB42A" w14:textId="77777777" w:rsidR="00FF6A47" w:rsidRDefault="00FF6A47" w:rsidP="00342416">
            <w:r>
              <w:t>#</w:t>
            </w:r>
          </w:p>
        </w:tc>
        <w:tc>
          <w:tcPr>
            <w:tcW w:w="1022" w:type="pct"/>
          </w:tcPr>
          <w:p w14:paraId="460AB42B" w14:textId="77777777" w:rsidR="00FF6A47" w:rsidRDefault="00FF6A47" w:rsidP="00342416">
            <w:r>
              <w:t xml:space="preserve">Activity </w:t>
            </w:r>
          </w:p>
        </w:tc>
        <w:tc>
          <w:tcPr>
            <w:tcW w:w="1022" w:type="pct"/>
          </w:tcPr>
          <w:p w14:paraId="460AB42C" w14:textId="29D06AC1" w:rsidR="00FF6A47" w:rsidRDefault="00FF6A47" w:rsidP="00342416">
            <w:r>
              <w:t>Key risk</w:t>
            </w:r>
          </w:p>
        </w:tc>
        <w:tc>
          <w:tcPr>
            <w:tcW w:w="705" w:type="pct"/>
          </w:tcPr>
          <w:p w14:paraId="49087CDF" w14:textId="38C590ED" w:rsidR="00FF6A47" w:rsidRDefault="00FF6A47" w:rsidP="00342416">
            <w:r>
              <w:t>Audience</w:t>
            </w:r>
          </w:p>
        </w:tc>
        <w:tc>
          <w:tcPr>
            <w:tcW w:w="705" w:type="pct"/>
          </w:tcPr>
          <w:p w14:paraId="460AB42D" w14:textId="0A3D69BB" w:rsidR="00FF6A47" w:rsidRDefault="00FF6A47" w:rsidP="00342416">
            <w:r>
              <w:t>Timing</w:t>
            </w:r>
          </w:p>
        </w:tc>
        <w:tc>
          <w:tcPr>
            <w:tcW w:w="705" w:type="pct"/>
          </w:tcPr>
          <w:p w14:paraId="460AB42E" w14:textId="77777777" w:rsidR="00FF6A47" w:rsidRDefault="00FF6A47" w:rsidP="00342416">
            <w:r>
              <w:t>Provider</w:t>
            </w:r>
          </w:p>
        </w:tc>
        <w:tc>
          <w:tcPr>
            <w:tcW w:w="705" w:type="pct"/>
          </w:tcPr>
          <w:p w14:paraId="7595F8B0" w14:textId="4BDE3E8E" w:rsidR="00FF6A47" w:rsidRDefault="00FF6A47" w:rsidP="00342416">
            <w:r>
              <w:t>Owner</w:t>
            </w:r>
          </w:p>
        </w:tc>
      </w:tr>
      <w:tr w:rsidR="00FF6A47" w14:paraId="460AB435" w14:textId="15725BBF" w:rsidTr="00FF6A47">
        <w:tc>
          <w:tcPr>
            <w:tcW w:w="137" w:type="pct"/>
          </w:tcPr>
          <w:p w14:paraId="460AB430" w14:textId="77777777" w:rsidR="00FF6A47" w:rsidRPr="009756F1" w:rsidRDefault="00FF6A47" w:rsidP="00FF6A47">
            <w:pPr>
              <w:rPr>
                <w:highlight w:val="yellow"/>
              </w:rPr>
            </w:pPr>
            <w:r w:rsidRPr="009756F1">
              <w:rPr>
                <w:highlight w:val="yellow"/>
              </w:rPr>
              <w:t>1</w:t>
            </w:r>
          </w:p>
        </w:tc>
        <w:tc>
          <w:tcPr>
            <w:tcW w:w="1022" w:type="pct"/>
          </w:tcPr>
          <w:p w14:paraId="460AB431" w14:textId="3CBE5A15" w:rsidR="00FF6A47" w:rsidRPr="00100527" w:rsidRDefault="00FF6A47" w:rsidP="00FF6A47">
            <w:pPr>
              <w:rPr>
                <w:rFonts w:asciiTheme="minorHAnsi" w:hAnsiTheme="minorHAnsi"/>
                <w:highlight w:val="yellow"/>
                <w:lang w:val="en-GB"/>
              </w:rPr>
            </w:pPr>
            <w:r w:rsidRPr="00100527">
              <w:rPr>
                <w:rFonts w:asciiTheme="minorHAnsi" w:hAnsiTheme="minorHAnsi"/>
                <w:highlight w:val="yellow"/>
                <w:lang w:val="en-GB"/>
              </w:rPr>
              <w:t>&lt;Insert assurance activity/purpose&gt;</w:t>
            </w:r>
          </w:p>
        </w:tc>
        <w:tc>
          <w:tcPr>
            <w:tcW w:w="1022" w:type="pct"/>
          </w:tcPr>
          <w:p w14:paraId="460AB432" w14:textId="3C4DBD11" w:rsidR="00FF6A47" w:rsidRDefault="00FF6A47" w:rsidP="00FF6A47">
            <w:r w:rsidRPr="00100527">
              <w:rPr>
                <w:rFonts w:asciiTheme="minorHAnsi" w:hAnsiTheme="minorHAnsi"/>
                <w:highlight w:val="yellow"/>
                <w:lang w:val="en-GB"/>
              </w:rPr>
              <w:t xml:space="preserve">&lt;Insert </w:t>
            </w:r>
            <w:r>
              <w:rPr>
                <w:rFonts w:asciiTheme="minorHAnsi" w:hAnsiTheme="minorHAnsi"/>
                <w:highlight w:val="yellow"/>
                <w:lang w:val="en-GB"/>
              </w:rPr>
              <w:t>the key risk addressed by</w:t>
            </w:r>
            <w:r w:rsidRPr="00100527">
              <w:rPr>
                <w:rFonts w:asciiTheme="minorHAnsi" w:hAnsiTheme="minorHAnsi"/>
                <w:highlight w:val="yellow"/>
                <w:lang w:val="en-GB"/>
              </w:rPr>
              <w:t xml:space="preserve"> the assurance </w:t>
            </w:r>
            <w:r>
              <w:rPr>
                <w:rFonts w:asciiTheme="minorHAnsi" w:hAnsiTheme="minorHAnsi"/>
                <w:highlight w:val="yellow"/>
                <w:lang w:val="en-GB"/>
              </w:rPr>
              <w:t>activity</w:t>
            </w:r>
            <w:r w:rsidRPr="00100527">
              <w:rPr>
                <w:rFonts w:asciiTheme="minorHAnsi" w:hAnsiTheme="minorHAnsi"/>
                <w:highlight w:val="yellow"/>
                <w:lang w:val="en-GB"/>
              </w:rPr>
              <w:t>&gt;</w:t>
            </w:r>
          </w:p>
        </w:tc>
        <w:tc>
          <w:tcPr>
            <w:tcW w:w="705" w:type="pct"/>
          </w:tcPr>
          <w:p w14:paraId="79DBFAC2" w14:textId="0E55B129" w:rsidR="00FF6A47" w:rsidRPr="00100527" w:rsidRDefault="00FF6A47" w:rsidP="00FF6A47">
            <w:pPr>
              <w:rPr>
                <w:rFonts w:asciiTheme="minorHAnsi" w:hAnsiTheme="minorHAnsi"/>
                <w:highlight w:val="yellow"/>
                <w:lang w:val="en-GB"/>
              </w:rPr>
            </w:pPr>
            <w:r w:rsidRPr="00100527">
              <w:rPr>
                <w:rFonts w:asciiTheme="minorHAnsi" w:hAnsiTheme="minorHAnsi"/>
                <w:highlight w:val="yellow"/>
                <w:lang w:val="en-GB"/>
              </w:rPr>
              <w:t>&lt;Insert intended audience of the a</w:t>
            </w:r>
            <w:r>
              <w:rPr>
                <w:rFonts w:asciiTheme="minorHAnsi" w:hAnsiTheme="minorHAnsi"/>
                <w:highlight w:val="yellow"/>
                <w:lang w:val="en-GB"/>
              </w:rPr>
              <w:t>ssurance activity</w:t>
            </w:r>
            <w:r w:rsidRPr="00100527">
              <w:rPr>
                <w:rFonts w:asciiTheme="minorHAnsi" w:hAnsiTheme="minorHAnsi"/>
                <w:highlight w:val="yellow"/>
                <w:lang w:val="en-GB"/>
              </w:rPr>
              <w:t>&gt;</w:t>
            </w:r>
          </w:p>
        </w:tc>
        <w:tc>
          <w:tcPr>
            <w:tcW w:w="705" w:type="pct"/>
          </w:tcPr>
          <w:p w14:paraId="460AB433" w14:textId="78D856E1" w:rsidR="00FF6A47" w:rsidRDefault="00FF6A47" w:rsidP="00FF6A47">
            <w:r w:rsidRPr="00100527">
              <w:rPr>
                <w:rFonts w:asciiTheme="minorHAnsi" w:hAnsiTheme="minorHAnsi"/>
                <w:highlight w:val="yellow"/>
                <w:lang w:val="en-GB"/>
              </w:rPr>
              <w:t xml:space="preserve">&lt;Insert </w:t>
            </w:r>
            <w:r>
              <w:rPr>
                <w:rFonts w:asciiTheme="minorHAnsi" w:hAnsiTheme="minorHAnsi"/>
                <w:highlight w:val="yellow"/>
                <w:lang w:val="en-GB"/>
              </w:rPr>
              <w:t>indicative due date or frequency of the assurance activity</w:t>
            </w:r>
            <w:r w:rsidRPr="00100527">
              <w:rPr>
                <w:rFonts w:asciiTheme="minorHAnsi" w:hAnsiTheme="minorHAnsi"/>
                <w:highlight w:val="yellow"/>
                <w:lang w:val="en-GB"/>
              </w:rPr>
              <w:t>&gt;</w:t>
            </w:r>
          </w:p>
        </w:tc>
        <w:tc>
          <w:tcPr>
            <w:tcW w:w="705" w:type="pct"/>
          </w:tcPr>
          <w:p w14:paraId="460AB434" w14:textId="046D0C68" w:rsidR="00FF6A47" w:rsidRDefault="00FF6A47" w:rsidP="00FF6A47">
            <w:r w:rsidRPr="00100527">
              <w:rPr>
                <w:rFonts w:asciiTheme="minorHAnsi" w:hAnsiTheme="minorHAnsi"/>
                <w:highlight w:val="yellow"/>
                <w:lang w:val="en-GB"/>
              </w:rPr>
              <w:t xml:space="preserve">&lt;Insert </w:t>
            </w:r>
            <w:r>
              <w:rPr>
                <w:rFonts w:asciiTheme="minorHAnsi" w:hAnsiTheme="minorHAnsi"/>
                <w:highlight w:val="yellow"/>
                <w:lang w:val="en-GB"/>
              </w:rPr>
              <w:t>name of assurance provider&gt;</w:t>
            </w:r>
          </w:p>
        </w:tc>
        <w:tc>
          <w:tcPr>
            <w:tcW w:w="705" w:type="pct"/>
          </w:tcPr>
          <w:p w14:paraId="5F365FC3" w14:textId="0876E58E" w:rsidR="00FF6A47" w:rsidRPr="00100527" w:rsidRDefault="00FF6A47" w:rsidP="00FF6A47">
            <w:pPr>
              <w:rPr>
                <w:rFonts w:asciiTheme="minorHAnsi" w:hAnsiTheme="minorHAnsi"/>
                <w:highlight w:val="yellow"/>
                <w:lang w:val="en-GB"/>
              </w:rPr>
            </w:pPr>
            <w:r w:rsidRPr="00100527">
              <w:rPr>
                <w:rFonts w:asciiTheme="minorHAnsi" w:hAnsiTheme="minorHAnsi"/>
                <w:highlight w:val="yellow"/>
                <w:lang w:val="en-GB"/>
              </w:rPr>
              <w:t xml:space="preserve">&lt;Insert </w:t>
            </w:r>
            <w:r>
              <w:rPr>
                <w:rFonts w:asciiTheme="minorHAnsi" w:hAnsiTheme="minorHAnsi"/>
                <w:highlight w:val="yellow"/>
                <w:lang w:val="en-GB"/>
              </w:rPr>
              <w:t>who will be accountable for the assurance activity</w:t>
            </w:r>
            <w:r w:rsidRPr="00100527">
              <w:rPr>
                <w:rFonts w:asciiTheme="minorHAnsi" w:hAnsiTheme="minorHAnsi"/>
                <w:highlight w:val="yellow"/>
                <w:lang w:val="en-GB"/>
              </w:rPr>
              <w:t>&gt;</w:t>
            </w:r>
          </w:p>
        </w:tc>
      </w:tr>
      <w:tr w:rsidR="00FF6A47" w14:paraId="460AB43B" w14:textId="4404B094" w:rsidTr="00FF6A47">
        <w:tc>
          <w:tcPr>
            <w:tcW w:w="137" w:type="pct"/>
          </w:tcPr>
          <w:p w14:paraId="460AB436" w14:textId="77777777" w:rsidR="00FF6A47" w:rsidRPr="009756F1" w:rsidRDefault="00FF6A47" w:rsidP="00342416">
            <w:pPr>
              <w:rPr>
                <w:highlight w:val="yellow"/>
              </w:rPr>
            </w:pPr>
            <w:r w:rsidRPr="009756F1">
              <w:rPr>
                <w:highlight w:val="yellow"/>
              </w:rPr>
              <w:t>2</w:t>
            </w:r>
          </w:p>
        </w:tc>
        <w:tc>
          <w:tcPr>
            <w:tcW w:w="1022" w:type="pct"/>
          </w:tcPr>
          <w:p w14:paraId="460AB437" w14:textId="77777777" w:rsidR="00FF6A47" w:rsidRDefault="00FF6A47" w:rsidP="00342416"/>
        </w:tc>
        <w:tc>
          <w:tcPr>
            <w:tcW w:w="1022" w:type="pct"/>
          </w:tcPr>
          <w:p w14:paraId="460AB438" w14:textId="77777777" w:rsidR="00FF6A47" w:rsidRDefault="00FF6A47" w:rsidP="00342416"/>
        </w:tc>
        <w:tc>
          <w:tcPr>
            <w:tcW w:w="705" w:type="pct"/>
          </w:tcPr>
          <w:p w14:paraId="5319FC52" w14:textId="77777777" w:rsidR="00FF6A47" w:rsidRDefault="00FF6A47" w:rsidP="00342416"/>
        </w:tc>
        <w:tc>
          <w:tcPr>
            <w:tcW w:w="705" w:type="pct"/>
          </w:tcPr>
          <w:p w14:paraId="460AB439" w14:textId="072FE2BC" w:rsidR="00FF6A47" w:rsidRDefault="00FF6A47" w:rsidP="00342416"/>
        </w:tc>
        <w:tc>
          <w:tcPr>
            <w:tcW w:w="705" w:type="pct"/>
          </w:tcPr>
          <w:p w14:paraId="460AB43A" w14:textId="77777777" w:rsidR="00FF6A47" w:rsidRDefault="00FF6A47" w:rsidP="00342416"/>
        </w:tc>
        <w:tc>
          <w:tcPr>
            <w:tcW w:w="705" w:type="pct"/>
          </w:tcPr>
          <w:p w14:paraId="02F6F775" w14:textId="77777777" w:rsidR="00FF6A47" w:rsidRDefault="00FF6A47" w:rsidP="00342416"/>
        </w:tc>
      </w:tr>
      <w:tr w:rsidR="00FF6A47" w14:paraId="460AB441" w14:textId="5780073D" w:rsidTr="00FF6A47">
        <w:tc>
          <w:tcPr>
            <w:tcW w:w="137" w:type="pct"/>
          </w:tcPr>
          <w:p w14:paraId="460AB43C" w14:textId="77777777" w:rsidR="00FF6A47" w:rsidRPr="009756F1" w:rsidRDefault="00FF6A47" w:rsidP="00342416">
            <w:pPr>
              <w:rPr>
                <w:highlight w:val="yellow"/>
              </w:rPr>
            </w:pPr>
            <w:r w:rsidRPr="009756F1">
              <w:rPr>
                <w:highlight w:val="yellow"/>
              </w:rPr>
              <w:t>3</w:t>
            </w:r>
          </w:p>
        </w:tc>
        <w:tc>
          <w:tcPr>
            <w:tcW w:w="1022" w:type="pct"/>
          </w:tcPr>
          <w:p w14:paraId="460AB43D" w14:textId="77777777" w:rsidR="00FF6A47" w:rsidRDefault="00FF6A47" w:rsidP="00342416"/>
        </w:tc>
        <w:tc>
          <w:tcPr>
            <w:tcW w:w="1022" w:type="pct"/>
          </w:tcPr>
          <w:p w14:paraId="460AB43E" w14:textId="77777777" w:rsidR="00FF6A47" w:rsidRDefault="00FF6A47" w:rsidP="00342416"/>
        </w:tc>
        <w:tc>
          <w:tcPr>
            <w:tcW w:w="705" w:type="pct"/>
          </w:tcPr>
          <w:p w14:paraId="20B4E79F" w14:textId="77777777" w:rsidR="00FF6A47" w:rsidRDefault="00FF6A47" w:rsidP="00342416"/>
        </w:tc>
        <w:tc>
          <w:tcPr>
            <w:tcW w:w="705" w:type="pct"/>
          </w:tcPr>
          <w:p w14:paraId="460AB43F" w14:textId="26F1AE35" w:rsidR="00FF6A47" w:rsidRDefault="00FF6A47" w:rsidP="00342416"/>
        </w:tc>
        <w:tc>
          <w:tcPr>
            <w:tcW w:w="705" w:type="pct"/>
          </w:tcPr>
          <w:p w14:paraId="460AB440" w14:textId="77777777" w:rsidR="00FF6A47" w:rsidRDefault="00FF6A47" w:rsidP="00342416"/>
        </w:tc>
        <w:tc>
          <w:tcPr>
            <w:tcW w:w="705" w:type="pct"/>
          </w:tcPr>
          <w:p w14:paraId="65A290CB" w14:textId="77777777" w:rsidR="00FF6A47" w:rsidRDefault="00FF6A47" w:rsidP="00342416"/>
        </w:tc>
      </w:tr>
    </w:tbl>
    <w:p w14:paraId="460AB442" w14:textId="77777777" w:rsidR="00AE3A35" w:rsidRDefault="00AE3A35" w:rsidP="005A533E">
      <w:pPr>
        <w:pStyle w:val="Heading1"/>
        <w:sectPr w:rsidR="00AE3A35" w:rsidSect="00D145FD">
          <w:pgSz w:w="16840" w:h="11907" w:orient="landscape" w:code="9"/>
          <w:pgMar w:top="1418" w:right="1191" w:bottom="1418" w:left="992" w:header="425" w:footer="567" w:gutter="0"/>
          <w:cols w:space="708"/>
          <w:docGrid w:linePitch="360"/>
        </w:sectPr>
      </w:pPr>
    </w:p>
    <w:p w14:paraId="460AB443" w14:textId="77777777" w:rsidR="00AE3A35" w:rsidRDefault="00AE3A35" w:rsidP="005001D9">
      <w:pPr>
        <w:pStyle w:val="Heading1"/>
      </w:pPr>
      <w:bookmarkStart w:id="13" w:name="_Toc10714415"/>
      <w:r>
        <w:lastRenderedPageBreak/>
        <w:t>Assurance roles and responsibilities</w:t>
      </w:r>
      <w:bookmarkEnd w:id="13"/>
    </w:p>
    <w:p w14:paraId="460AB444" w14:textId="77777777" w:rsidR="0025010C" w:rsidRPr="0025010C" w:rsidRDefault="0025010C" w:rsidP="0025010C">
      <w:pPr>
        <w:pStyle w:val="Heading2"/>
        <w:ind w:left="567" w:hanging="567"/>
        <w:rPr>
          <w:color w:val="1F546B" w:themeColor="text2"/>
        </w:rPr>
      </w:pPr>
      <w:bookmarkStart w:id="14" w:name="_Toc10714416"/>
      <w:r>
        <w:rPr>
          <w:color w:val="1F546B" w:themeColor="text2"/>
        </w:rPr>
        <w:t>Governance structure</w:t>
      </w:r>
      <w:bookmarkEnd w:id="14"/>
    </w:p>
    <w:p w14:paraId="460AB445" w14:textId="20101828" w:rsidR="003C27D4" w:rsidRDefault="0025010C" w:rsidP="003C27D4">
      <w:r>
        <w:rPr>
          <w:highlight w:val="yellow"/>
        </w:rPr>
        <w:t>&lt;</w:t>
      </w:r>
      <w:r w:rsidR="003C27D4" w:rsidRPr="003C27D4">
        <w:rPr>
          <w:highlight w:val="yellow"/>
        </w:rPr>
        <w:t>Include a diagram of the governance structure</w:t>
      </w:r>
      <w:r w:rsidR="00AA275F">
        <w:rPr>
          <w:highlight w:val="yellow"/>
        </w:rPr>
        <w:t xml:space="preserve"> f</w:t>
      </w:r>
      <w:r w:rsidR="00B1771B">
        <w:rPr>
          <w:highlight w:val="yellow"/>
        </w:rPr>
        <w:t>or overseeing the overall direction of ICT and ensuring that ICT risks are effectively managed</w:t>
      </w:r>
      <w:r w:rsidR="00AA275F">
        <w:rPr>
          <w:highlight w:val="yellow"/>
        </w:rPr>
        <w:t>.&gt;</w:t>
      </w:r>
    </w:p>
    <w:p w14:paraId="460AB446" w14:textId="77777777" w:rsidR="003C27D4" w:rsidRDefault="0025010C" w:rsidP="0025010C">
      <w:pPr>
        <w:pStyle w:val="Heading2"/>
        <w:ind w:left="567" w:hanging="567"/>
        <w:rPr>
          <w:color w:val="1F546B" w:themeColor="text2"/>
        </w:rPr>
      </w:pPr>
      <w:bookmarkStart w:id="15" w:name="_Toc10714417"/>
      <w:r>
        <w:rPr>
          <w:color w:val="1F546B" w:themeColor="text2"/>
        </w:rPr>
        <w:t>Assurance</w:t>
      </w:r>
      <w:r w:rsidR="003C27D4" w:rsidRPr="0025010C">
        <w:rPr>
          <w:color w:val="1F546B" w:themeColor="text2"/>
        </w:rPr>
        <w:t xml:space="preserve"> roles and responsibilities</w:t>
      </w:r>
      <w:bookmarkEnd w:id="15"/>
    </w:p>
    <w:p w14:paraId="460AB447" w14:textId="77777777" w:rsidR="0025010C" w:rsidRPr="00AA275F" w:rsidRDefault="0025010C" w:rsidP="0025010C">
      <w:pPr>
        <w:rPr>
          <w:highlight w:val="yellow"/>
        </w:rPr>
      </w:pPr>
      <w:r w:rsidRPr="00AA275F">
        <w:rPr>
          <w:highlight w:val="yellow"/>
        </w:rPr>
        <w:t>&lt;Describe assurance roles and responsibilities.  For example:</w:t>
      </w:r>
    </w:p>
    <w:p w14:paraId="32B1E5F2" w14:textId="6EF29FAB" w:rsidR="00B1771B" w:rsidRDefault="00B1771B" w:rsidP="0025010C">
      <w:pPr>
        <w:pStyle w:val="ListParagraph"/>
        <w:numPr>
          <w:ilvl w:val="0"/>
          <w:numId w:val="41"/>
        </w:numPr>
        <w:rPr>
          <w:highlight w:val="yellow"/>
        </w:rPr>
      </w:pPr>
      <w:r>
        <w:rPr>
          <w:highlight w:val="yellow"/>
        </w:rPr>
        <w:t xml:space="preserve">Who </w:t>
      </w:r>
      <w:r w:rsidR="005276FB">
        <w:rPr>
          <w:highlight w:val="yellow"/>
        </w:rPr>
        <w:t xml:space="preserve">will be </w:t>
      </w:r>
      <w:r>
        <w:rPr>
          <w:highlight w:val="yellow"/>
        </w:rPr>
        <w:t>responsible for ensuring that ICT risks are managed and owned at the right level within the agency?</w:t>
      </w:r>
    </w:p>
    <w:p w14:paraId="1FE121E1" w14:textId="6DB1638E" w:rsidR="00B1771B" w:rsidRDefault="0025010C" w:rsidP="0025010C">
      <w:pPr>
        <w:pStyle w:val="ListParagraph"/>
        <w:numPr>
          <w:ilvl w:val="0"/>
          <w:numId w:val="41"/>
        </w:numPr>
        <w:rPr>
          <w:highlight w:val="yellow"/>
        </w:rPr>
      </w:pPr>
      <w:r w:rsidRPr="0025010C">
        <w:rPr>
          <w:highlight w:val="yellow"/>
        </w:rPr>
        <w:t xml:space="preserve">Who </w:t>
      </w:r>
      <w:r w:rsidR="005276FB">
        <w:rPr>
          <w:highlight w:val="yellow"/>
        </w:rPr>
        <w:t xml:space="preserve">will be </w:t>
      </w:r>
      <w:r w:rsidR="00B1771B">
        <w:rPr>
          <w:highlight w:val="yellow"/>
        </w:rPr>
        <w:t>responsible for mon</w:t>
      </w:r>
      <w:r w:rsidR="005276FB">
        <w:rPr>
          <w:highlight w:val="yellow"/>
        </w:rPr>
        <w:t>itoring and reporting top ICT risks?</w:t>
      </w:r>
    </w:p>
    <w:p w14:paraId="460AB448" w14:textId="15300AC3" w:rsidR="0025010C" w:rsidRPr="0025010C" w:rsidRDefault="005276FB" w:rsidP="0025010C">
      <w:pPr>
        <w:pStyle w:val="ListParagraph"/>
        <w:numPr>
          <w:ilvl w:val="0"/>
          <w:numId w:val="41"/>
        </w:numPr>
        <w:rPr>
          <w:highlight w:val="yellow"/>
        </w:rPr>
      </w:pPr>
      <w:r>
        <w:rPr>
          <w:highlight w:val="yellow"/>
        </w:rPr>
        <w:t>Who will</w:t>
      </w:r>
      <w:r w:rsidR="0025010C" w:rsidRPr="0025010C">
        <w:rPr>
          <w:highlight w:val="yellow"/>
        </w:rPr>
        <w:t xml:space="preserve"> review and approve </w:t>
      </w:r>
      <w:r>
        <w:rPr>
          <w:highlight w:val="yellow"/>
        </w:rPr>
        <w:t>the assurance plan and other key assurance artefacts</w:t>
      </w:r>
      <w:r w:rsidR="0025010C" w:rsidRPr="0025010C">
        <w:rPr>
          <w:highlight w:val="yellow"/>
        </w:rPr>
        <w:t xml:space="preserve"> (e.g. terms of reference and </w:t>
      </w:r>
      <w:r>
        <w:rPr>
          <w:highlight w:val="yellow"/>
        </w:rPr>
        <w:t>reports for independent assurance reviews</w:t>
      </w:r>
      <w:r w:rsidR="0025010C" w:rsidRPr="0025010C">
        <w:rPr>
          <w:highlight w:val="yellow"/>
        </w:rPr>
        <w:t>)?</w:t>
      </w:r>
    </w:p>
    <w:p w14:paraId="460AB449" w14:textId="6F198C37" w:rsidR="0025010C" w:rsidRPr="0025010C" w:rsidRDefault="0025010C" w:rsidP="0025010C">
      <w:pPr>
        <w:pStyle w:val="ListParagraph"/>
        <w:numPr>
          <w:ilvl w:val="0"/>
          <w:numId w:val="41"/>
        </w:numPr>
        <w:rPr>
          <w:highlight w:val="yellow"/>
        </w:rPr>
      </w:pPr>
      <w:r w:rsidRPr="0025010C">
        <w:rPr>
          <w:highlight w:val="yellow"/>
        </w:rPr>
        <w:t>How will progress against the assurance plan be monitored?</w:t>
      </w:r>
    </w:p>
    <w:p w14:paraId="460AB44B" w14:textId="1DD58749" w:rsidR="0025010C" w:rsidRPr="0025010C" w:rsidRDefault="004C3CC2" w:rsidP="0025010C">
      <w:pPr>
        <w:pStyle w:val="ListParagraph"/>
        <w:numPr>
          <w:ilvl w:val="0"/>
          <w:numId w:val="41"/>
        </w:numPr>
        <w:rPr>
          <w:highlight w:val="yellow"/>
        </w:rPr>
      </w:pPr>
      <w:r>
        <w:rPr>
          <w:highlight w:val="yellow"/>
        </w:rPr>
        <w:t>How</w:t>
      </w:r>
      <w:r w:rsidR="0025010C" w:rsidRPr="0025010C">
        <w:rPr>
          <w:highlight w:val="yellow"/>
        </w:rPr>
        <w:t xml:space="preserve"> will </w:t>
      </w:r>
      <w:r>
        <w:rPr>
          <w:highlight w:val="yellow"/>
        </w:rPr>
        <w:t xml:space="preserve">the </w:t>
      </w:r>
      <w:r w:rsidR="0025010C" w:rsidRPr="0025010C">
        <w:rPr>
          <w:highlight w:val="yellow"/>
        </w:rPr>
        <w:t xml:space="preserve">status of issues raised in assurance reports </w:t>
      </w:r>
      <w:r>
        <w:rPr>
          <w:highlight w:val="yellow"/>
        </w:rPr>
        <w:t xml:space="preserve">be tracked </w:t>
      </w:r>
      <w:r w:rsidR="0025010C" w:rsidRPr="0025010C">
        <w:rPr>
          <w:highlight w:val="yellow"/>
        </w:rPr>
        <w:t>and reported at the governance level?</w:t>
      </w:r>
      <w:r w:rsidR="00AA275F">
        <w:rPr>
          <w:highlight w:val="yellow"/>
        </w:rPr>
        <w:t>&gt;</w:t>
      </w:r>
    </w:p>
    <w:tbl>
      <w:tblPr>
        <w:tblStyle w:val="DIATable"/>
        <w:tblW w:w="0" w:type="auto"/>
        <w:tblLook w:val="04A0" w:firstRow="1" w:lastRow="0" w:firstColumn="1" w:lastColumn="0" w:noHBand="0" w:noVBand="1"/>
      </w:tblPr>
      <w:tblGrid>
        <w:gridCol w:w="3544"/>
        <w:gridCol w:w="5635"/>
      </w:tblGrid>
      <w:tr w:rsidR="00DB49CE" w14:paraId="460AB44E" w14:textId="77777777" w:rsidTr="00DB49CE">
        <w:trPr>
          <w:cnfStyle w:val="100000000000" w:firstRow="1" w:lastRow="0" w:firstColumn="0" w:lastColumn="0" w:oddVBand="0" w:evenVBand="0" w:oddHBand="0" w:evenHBand="0" w:firstRowFirstColumn="0" w:firstRowLastColumn="0" w:lastRowFirstColumn="0" w:lastRowLastColumn="0"/>
        </w:trPr>
        <w:tc>
          <w:tcPr>
            <w:tcW w:w="3544" w:type="dxa"/>
          </w:tcPr>
          <w:p w14:paraId="460AB44C" w14:textId="77777777" w:rsidR="00DB49CE" w:rsidRDefault="00DB49CE" w:rsidP="00AE3A35">
            <w:r>
              <w:t>Role</w:t>
            </w:r>
          </w:p>
        </w:tc>
        <w:tc>
          <w:tcPr>
            <w:tcW w:w="5635" w:type="dxa"/>
          </w:tcPr>
          <w:p w14:paraId="460AB44D" w14:textId="77777777" w:rsidR="00DB49CE" w:rsidRDefault="0025010C" w:rsidP="00AE3A35">
            <w:r>
              <w:t>Assurance responsibilities</w:t>
            </w:r>
            <w:r w:rsidR="00DB49CE">
              <w:t xml:space="preserve"> </w:t>
            </w:r>
          </w:p>
        </w:tc>
      </w:tr>
      <w:tr w:rsidR="00DB49CE" w14:paraId="460AB451" w14:textId="77777777" w:rsidTr="00DB49CE">
        <w:tc>
          <w:tcPr>
            <w:tcW w:w="3544" w:type="dxa"/>
          </w:tcPr>
          <w:p w14:paraId="460AB44F" w14:textId="3D56B9B8" w:rsidR="00DB49CE" w:rsidRPr="004860A6" w:rsidRDefault="00AA275F" w:rsidP="00AA275F">
            <w:pPr>
              <w:rPr>
                <w:highlight w:val="yellow"/>
              </w:rPr>
            </w:pPr>
            <w:r>
              <w:rPr>
                <w:highlight w:val="yellow"/>
              </w:rPr>
              <w:t>&lt;</w:t>
            </w:r>
            <w:r w:rsidR="00B1771B">
              <w:rPr>
                <w:highlight w:val="yellow"/>
              </w:rPr>
              <w:t>Chief Executive</w:t>
            </w:r>
            <w:r>
              <w:rPr>
                <w:highlight w:val="yellow"/>
              </w:rPr>
              <w:t>&gt;</w:t>
            </w:r>
          </w:p>
        </w:tc>
        <w:tc>
          <w:tcPr>
            <w:tcW w:w="5635" w:type="dxa"/>
          </w:tcPr>
          <w:p w14:paraId="460AB450" w14:textId="77777777" w:rsidR="00DB49CE" w:rsidRDefault="00DB49CE" w:rsidP="00AE3A35"/>
        </w:tc>
      </w:tr>
      <w:tr w:rsidR="00DB49CE" w14:paraId="460AB454" w14:textId="77777777" w:rsidTr="00DB49CE">
        <w:tc>
          <w:tcPr>
            <w:tcW w:w="3544" w:type="dxa"/>
          </w:tcPr>
          <w:p w14:paraId="460AB452" w14:textId="727682DF" w:rsidR="00DB49CE" w:rsidRPr="004860A6" w:rsidRDefault="00AA275F" w:rsidP="00AE3A35">
            <w:pPr>
              <w:rPr>
                <w:highlight w:val="yellow"/>
              </w:rPr>
            </w:pPr>
            <w:r>
              <w:rPr>
                <w:highlight w:val="yellow"/>
              </w:rPr>
              <w:t>&lt;</w:t>
            </w:r>
            <w:r w:rsidR="00B1771B">
              <w:rPr>
                <w:highlight w:val="yellow"/>
              </w:rPr>
              <w:t>ICT g</w:t>
            </w:r>
            <w:r w:rsidR="0025010C">
              <w:rPr>
                <w:highlight w:val="yellow"/>
              </w:rPr>
              <w:t>overnance body</w:t>
            </w:r>
            <w:r>
              <w:rPr>
                <w:highlight w:val="yellow"/>
              </w:rPr>
              <w:t>&gt;</w:t>
            </w:r>
          </w:p>
        </w:tc>
        <w:tc>
          <w:tcPr>
            <w:tcW w:w="5635" w:type="dxa"/>
          </w:tcPr>
          <w:p w14:paraId="460AB453" w14:textId="77777777" w:rsidR="00DB49CE" w:rsidRDefault="00DB49CE" w:rsidP="00AE3A35"/>
        </w:tc>
      </w:tr>
      <w:tr w:rsidR="00B1771B" w14:paraId="6FA88E92" w14:textId="77777777" w:rsidTr="00DB49CE">
        <w:tc>
          <w:tcPr>
            <w:tcW w:w="3544" w:type="dxa"/>
          </w:tcPr>
          <w:p w14:paraId="7B1E8D33" w14:textId="6E1B3FEC" w:rsidR="00B1771B" w:rsidRDefault="00B1771B" w:rsidP="00AE3A35">
            <w:pPr>
              <w:rPr>
                <w:highlight w:val="yellow"/>
              </w:rPr>
            </w:pPr>
            <w:r>
              <w:rPr>
                <w:highlight w:val="yellow"/>
              </w:rPr>
              <w:t>&lt;ICT Leadership team&gt;</w:t>
            </w:r>
          </w:p>
        </w:tc>
        <w:tc>
          <w:tcPr>
            <w:tcW w:w="5635" w:type="dxa"/>
          </w:tcPr>
          <w:p w14:paraId="5E1BE838" w14:textId="77777777" w:rsidR="00B1771B" w:rsidRDefault="00B1771B" w:rsidP="00AE3A35"/>
        </w:tc>
      </w:tr>
      <w:tr w:rsidR="00DB49CE" w14:paraId="460AB457" w14:textId="77777777" w:rsidTr="00DB49CE">
        <w:tc>
          <w:tcPr>
            <w:tcW w:w="3544" w:type="dxa"/>
          </w:tcPr>
          <w:p w14:paraId="460AB455" w14:textId="77777777" w:rsidR="00DB49CE" w:rsidRDefault="00DB49CE" w:rsidP="00AE3A35"/>
        </w:tc>
        <w:tc>
          <w:tcPr>
            <w:tcW w:w="5635" w:type="dxa"/>
          </w:tcPr>
          <w:p w14:paraId="460AB456" w14:textId="77777777" w:rsidR="00DB49CE" w:rsidRDefault="00DB49CE" w:rsidP="00AE3A35"/>
        </w:tc>
      </w:tr>
    </w:tbl>
    <w:p w14:paraId="460AB458" w14:textId="77777777" w:rsidR="00AE3A35" w:rsidRPr="00AE3A35" w:rsidRDefault="00AE3A35" w:rsidP="00AE3A35"/>
    <w:p w14:paraId="460AB459" w14:textId="77777777" w:rsidR="00100527" w:rsidRDefault="00100527">
      <w:pPr>
        <w:keepLines w:val="0"/>
        <w:rPr>
          <w:rFonts w:cs="Arial"/>
          <w:b/>
          <w:bCs/>
          <w:color w:val="1F546B" w:themeColor="text2"/>
          <w:kern w:val="32"/>
          <w:sz w:val="52"/>
          <w:szCs w:val="32"/>
        </w:rPr>
      </w:pPr>
    </w:p>
    <w:sectPr w:rsidR="00100527" w:rsidSect="00D145FD">
      <w:pgSz w:w="11907" w:h="16840" w:code="9"/>
      <w:pgMar w:top="1191" w:right="1418" w:bottom="992"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AB45D" w14:textId="77777777" w:rsidR="00D9713E" w:rsidRDefault="00D9713E">
      <w:r>
        <w:separator/>
      </w:r>
    </w:p>
  </w:endnote>
  <w:endnote w:type="continuationSeparator" w:id="0">
    <w:p w14:paraId="460AB45E" w14:textId="77777777" w:rsidR="00D9713E" w:rsidRDefault="00D9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AB460" w14:textId="77777777" w:rsidR="000D6F08" w:rsidRDefault="00D145FD" w:rsidP="000D6F08">
    <w:pPr>
      <w:pStyle w:val="Footer"/>
      <w:tabs>
        <w:tab w:val="center" w:pos="5103"/>
        <w:tab w:val="right" w:pos="9071"/>
      </w:tabs>
      <w:ind w:right="-1"/>
    </w:pPr>
    <w:r>
      <w:t>1</w:t>
    </w:r>
    <w:r w:rsidR="00BA197B">
      <w:tab/>
    </w:r>
    <w:r w:rsidR="00BA197B">
      <w:tab/>
    </w:r>
  </w:p>
  <w:p w14:paraId="460AB461" w14:textId="77777777" w:rsidR="00EA5E66" w:rsidRDefault="00EA5E66" w:rsidP="000D6F08">
    <w:pPr>
      <w:pStyle w:val="Footer"/>
      <w:tabs>
        <w:tab w:val="center" w:pos="5103"/>
        <w:tab w:val="right" w:pos="9071"/>
      </w:tabs>
      <w:ind w:right="-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AB467" w14:textId="032490CE" w:rsidR="000D6F08" w:rsidRPr="00842F27" w:rsidRDefault="000D6F08" w:rsidP="00842F27">
    <w:pPr>
      <w:pStyle w:val="Footer"/>
      <w:tabs>
        <w:tab w:val="right" w:pos="9071"/>
      </w:tabs>
      <w:jc w:val="right"/>
      <w:rPr>
        <w:iCs/>
        <w:color w:val="808080" w:themeColor="background1" w:themeShade="80"/>
        <w:spacing w:val="60"/>
        <w:sz w:val="16"/>
        <w:szCs w:val="16"/>
      </w:rPr>
    </w:pPr>
    <w:r>
      <w:tab/>
    </w:r>
    <w:r>
      <w:tab/>
    </w:r>
    <w:r w:rsidR="00842F27" w:rsidRPr="00280C98">
      <w:rPr>
        <w:iCs/>
        <w:color w:val="808080" w:themeColor="background1" w:themeShade="80"/>
        <w:spacing w:val="60"/>
        <w:sz w:val="16"/>
        <w:szCs w:val="16"/>
      </w:rPr>
      <w:t>Page</w:t>
    </w:r>
    <w:r w:rsidR="00842F27" w:rsidRPr="00280C98">
      <w:rPr>
        <w:iCs/>
        <w:color w:val="2C7178" w:themeColor="accent1" w:themeShade="80"/>
        <w:sz w:val="16"/>
        <w:szCs w:val="16"/>
      </w:rPr>
      <w:t>|</w:t>
    </w:r>
    <w:r w:rsidR="00842F27" w:rsidRPr="00280C98">
      <w:rPr>
        <w:b/>
        <w:bCs/>
        <w:iCs/>
        <w:color w:val="2C7178" w:themeColor="accent1" w:themeShade="80"/>
        <w:sz w:val="16"/>
        <w:szCs w:val="16"/>
      </w:rPr>
      <w:t xml:space="preserve"> </w:t>
    </w:r>
    <w:r w:rsidR="00842F27" w:rsidRPr="00280C98">
      <w:rPr>
        <w:iCs/>
        <w:color w:val="2C7178" w:themeColor="accent1" w:themeShade="80"/>
        <w:sz w:val="16"/>
        <w:szCs w:val="16"/>
      </w:rPr>
      <w:fldChar w:fldCharType="begin"/>
    </w:r>
    <w:r w:rsidR="00842F27" w:rsidRPr="00280C98">
      <w:rPr>
        <w:iCs/>
        <w:color w:val="2C7178" w:themeColor="accent1" w:themeShade="80"/>
        <w:sz w:val="16"/>
        <w:szCs w:val="16"/>
      </w:rPr>
      <w:instrText xml:space="preserve"> PAGE   \* MERGEFORMAT </w:instrText>
    </w:r>
    <w:r w:rsidR="00842F27" w:rsidRPr="00280C98">
      <w:rPr>
        <w:iCs/>
        <w:color w:val="2C7178" w:themeColor="accent1" w:themeShade="80"/>
        <w:sz w:val="16"/>
        <w:szCs w:val="16"/>
      </w:rPr>
      <w:fldChar w:fldCharType="separate"/>
    </w:r>
    <w:r w:rsidR="00842F27" w:rsidRPr="00842F27">
      <w:rPr>
        <w:b/>
        <w:bCs/>
        <w:iCs/>
        <w:noProof/>
        <w:color w:val="2C7178" w:themeColor="accent1" w:themeShade="80"/>
        <w:sz w:val="16"/>
        <w:szCs w:val="16"/>
      </w:rPr>
      <w:t>1</w:t>
    </w:r>
    <w:r w:rsidR="00842F27" w:rsidRPr="00280C98">
      <w:rPr>
        <w:b/>
        <w:bCs/>
        <w:iCs/>
        <w:noProof/>
        <w:color w:val="2C7178" w:themeColor="accent1" w:themeShade="80"/>
        <w:sz w:val="16"/>
        <w:szCs w:val="16"/>
      </w:rPr>
      <w:fldChar w:fldCharType="end"/>
    </w:r>
    <w:r w:rsidR="00842F27" w:rsidRPr="00280C98">
      <w:rPr>
        <w:b/>
        <w:bCs/>
        <w:iCs/>
        <w:color w:val="2C7178" w:themeColor="accent1" w:themeShade="80"/>
        <w:sz w:val="16"/>
        <w:szCs w:val="16"/>
      </w:rPr>
      <w:t xml:space="preserve"> </w:t>
    </w:r>
  </w:p>
  <w:p w14:paraId="460AB468" w14:textId="77777777" w:rsidR="000D6F08" w:rsidRDefault="000D6F08" w:rsidP="00B34557">
    <w:pPr>
      <w:pStyle w:val="Footer"/>
      <w:tabs>
        <w:tab w:val="right" w:pos="9071"/>
      </w:tabs>
      <w:ind w:right="-1"/>
    </w:pPr>
  </w:p>
  <w:p w14:paraId="460AB469" w14:textId="77777777" w:rsidR="002826BB" w:rsidRDefault="002826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AB45A" w14:textId="77777777" w:rsidR="00D9713E" w:rsidRDefault="00D9713E" w:rsidP="001C6D4C">
      <w:pPr>
        <w:pStyle w:val="Spacer"/>
      </w:pPr>
      <w:r>
        <w:separator/>
      </w:r>
    </w:p>
    <w:p w14:paraId="460AB45B" w14:textId="77777777" w:rsidR="00D9713E" w:rsidRDefault="00D9713E" w:rsidP="001C6D4C">
      <w:pPr>
        <w:pStyle w:val="Spacer"/>
      </w:pPr>
    </w:p>
  </w:footnote>
  <w:footnote w:type="continuationSeparator" w:id="0">
    <w:p w14:paraId="460AB45C" w14:textId="77777777" w:rsidR="00D9713E" w:rsidRDefault="00D97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AB45F" w14:textId="77777777" w:rsidR="000D6F08" w:rsidRDefault="000D6F08" w:rsidP="00DD339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AB462" w14:textId="77777777" w:rsidR="00D90635" w:rsidRDefault="00D90635" w:rsidP="00D90635">
    <w:pPr>
      <w:pStyle w:val="Header"/>
    </w:pPr>
  </w:p>
  <w:p w14:paraId="460AB463" w14:textId="77777777" w:rsidR="00D90635" w:rsidRDefault="00D90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15:restartNumberingAfterBreak="0">
    <w:nsid w:val="0EBA17FC"/>
    <w:multiLevelType w:val="multilevel"/>
    <w:tmpl w:val="5C049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5" w15:restartNumberingAfterBreak="0">
    <w:nsid w:val="2943307D"/>
    <w:multiLevelType w:val="hybridMultilevel"/>
    <w:tmpl w:val="FD2E7B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D3E3586"/>
    <w:multiLevelType w:val="hybridMultilevel"/>
    <w:tmpl w:val="30A6E11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030090A"/>
    <w:multiLevelType w:val="hybridMultilevel"/>
    <w:tmpl w:val="EC447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5" w15:restartNumberingAfterBreak="0">
    <w:nsid w:val="629A00BA"/>
    <w:multiLevelType w:val="multilevel"/>
    <w:tmpl w:val="7B92EF26"/>
    <w:lvl w:ilvl="0">
      <w:start w:val="1"/>
      <w:numFmt w:val="decimal"/>
      <w:pStyle w:val="Heading1"/>
      <w:lvlText w:val="%1"/>
      <w:lvlJc w:val="left"/>
      <w:pPr>
        <w:ind w:left="432" w:hanging="432"/>
      </w:pPr>
    </w:lvl>
    <w:lvl w:ilvl="1">
      <w:start w:val="1"/>
      <w:numFmt w:val="decimal"/>
      <w:pStyle w:val="Heading2"/>
      <w:lvlText w:val="%1.%2"/>
      <w:lvlJc w:val="left"/>
      <w:pPr>
        <w:ind w:left="568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7"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8"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9"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0" w15:restartNumberingAfterBreak="0">
    <w:nsid w:val="76585497"/>
    <w:multiLevelType w:val="multilevel"/>
    <w:tmpl w:val="54B65A0C"/>
    <w:lvl w:ilvl="0">
      <w:start w:val="1"/>
      <w:numFmt w:val="upperLetter"/>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1" w15:restartNumberingAfterBreak="0">
    <w:nsid w:val="7FDA19E7"/>
    <w:multiLevelType w:val="hybridMultilevel"/>
    <w:tmpl w:val="CD5A78C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3"/>
  </w:num>
  <w:num w:numId="2">
    <w:abstractNumId w:val="22"/>
  </w:num>
  <w:num w:numId="3">
    <w:abstractNumId w:val="18"/>
  </w:num>
  <w:num w:numId="4">
    <w:abstractNumId w:val="29"/>
  </w:num>
  <w:num w:numId="5">
    <w:abstractNumId w:val="24"/>
  </w:num>
  <w:num w:numId="6">
    <w:abstractNumId w:val="27"/>
  </w:num>
  <w:num w:numId="7">
    <w:abstractNumId w:val="16"/>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30"/>
  </w:num>
  <w:num w:numId="21">
    <w:abstractNumId w:val="28"/>
  </w:num>
  <w:num w:numId="22">
    <w:abstractNumId w:val="26"/>
  </w:num>
  <w:num w:numId="23">
    <w:abstractNumId w:val="20"/>
  </w:num>
  <w:num w:numId="24">
    <w:abstractNumId w:val="17"/>
  </w:num>
  <w:num w:numId="25">
    <w:abstractNumId w:val="12"/>
  </w:num>
  <w:num w:numId="26">
    <w:abstractNumId w:val="10"/>
  </w:num>
  <w:num w:numId="27">
    <w:abstractNumId w:val="19"/>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13"/>
  </w:num>
  <w:num w:numId="39">
    <w:abstractNumId w:val="15"/>
  </w:num>
  <w:num w:numId="40">
    <w:abstractNumId w:val="25"/>
  </w:num>
  <w:num w:numId="41">
    <w:abstractNumId w:val="21"/>
  </w:num>
  <w:num w:numId="42">
    <w:abstractNumId w:val="25"/>
  </w:num>
  <w:num w:numId="43">
    <w:abstractNumId w:val="31"/>
  </w:num>
  <w:num w:numId="44">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662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3E"/>
    <w:rsid w:val="00003360"/>
    <w:rsid w:val="000179A2"/>
    <w:rsid w:val="00020010"/>
    <w:rsid w:val="00034673"/>
    <w:rsid w:val="000409E2"/>
    <w:rsid w:val="00044EA1"/>
    <w:rsid w:val="00063BB2"/>
    <w:rsid w:val="00076035"/>
    <w:rsid w:val="00077013"/>
    <w:rsid w:val="00091C3A"/>
    <w:rsid w:val="00094E87"/>
    <w:rsid w:val="000A25D9"/>
    <w:rsid w:val="000B3CCF"/>
    <w:rsid w:val="000D6F08"/>
    <w:rsid w:val="000E677B"/>
    <w:rsid w:val="000F4ADF"/>
    <w:rsid w:val="000F61AF"/>
    <w:rsid w:val="00100527"/>
    <w:rsid w:val="0010171C"/>
    <w:rsid w:val="00102FAD"/>
    <w:rsid w:val="00117444"/>
    <w:rsid w:val="00121870"/>
    <w:rsid w:val="00150582"/>
    <w:rsid w:val="0016433D"/>
    <w:rsid w:val="00187F6D"/>
    <w:rsid w:val="001A5F55"/>
    <w:rsid w:val="001C0031"/>
    <w:rsid w:val="001C6D4C"/>
    <w:rsid w:val="001D0111"/>
    <w:rsid w:val="0020327F"/>
    <w:rsid w:val="00205FE8"/>
    <w:rsid w:val="00206BA3"/>
    <w:rsid w:val="0021382C"/>
    <w:rsid w:val="00214499"/>
    <w:rsid w:val="00215160"/>
    <w:rsid w:val="002224B4"/>
    <w:rsid w:val="00226D5E"/>
    <w:rsid w:val="00237A3D"/>
    <w:rsid w:val="00240E83"/>
    <w:rsid w:val="00246816"/>
    <w:rsid w:val="0025010C"/>
    <w:rsid w:val="002502D1"/>
    <w:rsid w:val="00270EEC"/>
    <w:rsid w:val="002806A2"/>
    <w:rsid w:val="002826BB"/>
    <w:rsid w:val="00282A8E"/>
    <w:rsid w:val="00286BCA"/>
    <w:rsid w:val="00286FF7"/>
    <w:rsid w:val="00297CC7"/>
    <w:rsid w:val="002A194F"/>
    <w:rsid w:val="002A4BD9"/>
    <w:rsid w:val="002A4FE7"/>
    <w:rsid w:val="002B1CEB"/>
    <w:rsid w:val="002C2E36"/>
    <w:rsid w:val="002F72DB"/>
    <w:rsid w:val="0030084C"/>
    <w:rsid w:val="003129BA"/>
    <w:rsid w:val="003148FC"/>
    <w:rsid w:val="003250D3"/>
    <w:rsid w:val="00330820"/>
    <w:rsid w:val="00342416"/>
    <w:rsid w:val="003512E7"/>
    <w:rsid w:val="00353D06"/>
    <w:rsid w:val="00356946"/>
    <w:rsid w:val="00370FC0"/>
    <w:rsid w:val="00373206"/>
    <w:rsid w:val="00395B62"/>
    <w:rsid w:val="003A10DA"/>
    <w:rsid w:val="003A12C8"/>
    <w:rsid w:val="003A6FFE"/>
    <w:rsid w:val="003B15BF"/>
    <w:rsid w:val="003B3A23"/>
    <w:rsid w:val="003B676D"/>
    <w:rsid w:val="003C27D4"/>
    <w:rsid w:val="003C3346"/>
    <w:rsid w:val="003E2BDE"/>
    <w:rsid w:val="003F5886"/>
    <w:rsid w:val="0040020C"/>
    <w:rsid w:val="0040700B"/>
    <w:rsid w:val="00407F54"/>
    <w:rsid w:val="00411341"/>
    <w:rsid w:val="00412834"/>
    <w:rsid w:val="00413966"/>
    <w:rsid w:val="00415CDB"/>
    <w:rsid w:val="004231DC"/>
    <w:rsid w:val="0042551E"/>
    <w:rsid w:val="00433AD8"/>
    <w:rsid w:val="00434B18"/>
    <w:rsid w:val="004552A0"/>
    <w:rsid w:val="00457015"/>
    <w:rsid w:val="00460A83"/>
    <w:rsid w:val="004713D2"/>
    <w:rsid w:val="00477619"/>
    <w:rsid w:val="004860A6"/>
    <w:rsid w:val="00486E6E"/>
    <w:rsid w:val="004A1835"/>
    <w:rsid w:val="004A5823"/>
    <w:rsid w:val="004B0AAF"/>
    <w:rsid w:val="004B3924"/>
    <w:rsid w:val="004B4A08"/>
    <w:rsid w:val="004C3CC2"/>
    <w:rsid w:val="004C4DDD"/>
    <w:rsid w:val="004D1706"/>
    <w:rsid w:val="004D243F"/>
    <w:rsid w:val="004D7473"/>
    <w:rsid w:val="005001D9"/>
    <w:rsid w:val="00512ACB"/>
    <w:rsid w:val="00521451"/>
    <w:rsid w:val="0052216D"/>
    <w:rsid w:val="00526115"/>
    <w:rsid w:val="005276FB"/>
    <w:rsid w:val="00533FAF"/>
    <w:rsid w:val="005366B6"/>
    <w:rsid w:val="00561A97"/>
    <w:rsid w:val="00563DAC"/>
    <w:rsid w:val="005675E0"/>
    <w:rsid w:val="00570C00"/>
    <w:rsid w:val="0058206B"/>
    <w:rsid w:val="00585690"/>
    <w:rsid w:val="00595691"/>
    <w:rsid w:val="00595B33"/>
    <w:rsid w:val="0059662F"/>
    <w:rsid w:val="005A02F5"/>
    <w:rsid w:val="005A533E"/>
    <w:rsid w:val="005C73EB"/>
    <w:rsid w:val="005D224C"/>
    <w:rsid w:val="005D3066"/>
    <w:rsid w:val="005D7833"/>
    <w:rsid w:val="005E4B13"/>
    <w:rsid w:val="005E4C02"/>
    <w:rsid w:val="005F01DF"/>
    <w:rsid w:val="005F39BC"/>
    <w:rsid w:val="005F76CC"/>
    <w:rsid w:val="005F7FF8"/>
    <w:rsid w:val="00600CA4"/>
    <w:rsid w:val="00602416"/>
    <w:rsid w:val="00603789"/>
    <w:rsid w:val="006041F2"/>
    <w:rsid w:val="006057D7"/>
    <w:rsid w:val="00621FC0"/>
    <w:rsid w:val="00627577"/>
    <w:rsid w:val="006355D3"/>
    <w:rsid w:val="00662716"/>
    <w:rsid w:val="00663F73"/>
    <w:rsid w:val="006649B6"/>
    <w:rsid w:val="00677B13"/>
    <w:rsid w:val="00677F4E"/>
    <w:rsid w:val="00681A08"/>
    <w:rsid w:val="00685ECF"/>
    <w:rsid w:val="006875B8"/>
    <w:rsid w:val="00687CEA"/>
    <w:rsid w:val="00695B75"/>
    <w:rsid w:val="006A1A95"/>
    <w:rsid w:val="006A38B7"/>
    <w:rsid w:val="006B1CB2"/>
    <w:rsid w:val="006B1DD1"/>
    <w:rsid w:val="006B3396"/>
    <w:rsid w:val="006D638F"/>
    <w:rsid w:val="006E1C91"/>
    <w:rsid w:val="006E7BF7"/>
    <w:rsid w:val="007045ED"/>
    <w:rsid w:val="007061BF"/>
    <w:rsid w:val="007068C8"/>
    <w:rsid w:val="00715B8F"/>
    <w:rsid w:val="0073106E"/>
    <w:rsid w:val="00756BB7"/>
    <w:rsid w:val="0075764B"/>
    <w:rsid w:val="00760C01"/>
    <w:rsid w:val="00761293"/>
    <w:rsid w:val="00767C04"/>
    <w:rsid w:val="007736A2"/>
    <w:rsid w:val="00773B74"/>
    <w:rsid w:val="00780679"/>
    <w:rsid w:val="00796F9A"/>
    <w:rsid w:val="007A6226"/>
    <w:rsid w:val="007B3C61"/>
    <w:rsid w:val="007C1966"/>
    <w:rsid w:val="007C5F10"/>
    <w:rsid w:val="007D1918"/>
    <w:rsid w:val="007E14D8"/>
    <w:rsid w:val="007E7318"/>
    <w:rsid w:val="007F4A6C"/>
    <w:rsid w:val="00806E1E"/>
    <w:rsid w:val="0082264B"/>
    <w:rsid w:val="0082765B"/>
    <w:rsid w:val="008356C9"/>
    <w:rsid w:val="00835BD7"/>
    <w:rsid w:val="00842F27"/>
    <w:rsid w:val="00843888"/>
    <w:rsid w:val="00843D71"/>
    <w:rsid w:val="0084745A"/>
    <w:rsid w:val="00860D3E"/>
    <w:rsid w:val="00870045"/>
    <w:rsid w:val="00876E5F"/>
    <w:rsid w:val="00890CE4"/>
    <w:rsid w:val="008C3187"/>
    <w:rsid w:val="008C5E4F"/>
    <w:rsid w:val="008D63B7"/>
    <w:rsid w:val="008D6A03"/>
    <w:rsid w:val="008D7D35"/>
    <w:rsid w:val="008E3ACD"/>
    <w:rsid w:val="008E7FEE"/>
    <w:rsid w:val="008F67F5"/>
    <w:rsid w:val="008F6BCE"/>
    <w:rsid w:val="00900D4B"/>
    <w:rsid w:val="009170B9"/>
    <w:rsid w:val="00927482"/>
    <w:rsid w:val="0095112B"/>
    <w:rsid w:val="00963F13"/>
    <w:rsid w:val="009724ED"/>
    <w:rsid w:val="00973A6D"/>
    <w:rsid w:val="009756F1"/>
    <w:rsid w:val="00986077"/>
    <w:rsid w:val="009865AA"/>
    <w:rsid w:val="00987080"/>
    <w:rsid w:val="0098765A"/>
    <w:rsid w:val="009968B0"/>
    <w:rsid w:val="00996A48"/>
    <w:rsid w:val="009A398D"/>
    <w:rsid w:val="009A6CB2"/>
    <w:rsid w:val="009B0982"/>
    <w:rsid w:val="009B4C99"/>
    <w:rsid w:val="009D28CF"/>
    <w:rsid w:val="009E5D36"/>
    <w:rsid w:val="009E7CA0"/>
    <w:rsid w:val="00A04392"/>
    <w:rsid w:val="00A14C59"/>
    <w:rsid w:val="00A16003"/>
    <w:rsid w:val="00A167D7"/>
    <w:rsid w:val="00A24FBB"/>
    <w:rsid w:val="00A406DB"/>
    <w:rsid w:val="00A42ED2"/>
    <w:rsid w:val="00A44B33"/>
    <w:rsid w:val="00A50E00"/>
    <w:rsid w:val="00A52529"/>
    <w:rsid w:val="00A53624"/>
    <w:rsid w:val="00A557C0"/>
    <w:rsid w:val="00A55EAF"/>
    <w:rsid w:val="00A5766B"/>
    <w:rsid w:val="00A77B3B"/>
    <w:rsid w:val="00A863E3"/>
    <w:rsid w:val="00A942F2"/>
    <w:rsid w:val="00AA275F"/>
    <w:rsid w:val="00AB1E2D"/>
    <w:rsid w:val="00AB3A92"/>
    <w:rsid w:val="00AB478B"/>
    <w:rsid w:val="00AB4AD9"/>
    <w:rsid w:val="00AD6E77"/>
    <w:rsid w:val="00AD781A"/>
    <w:rsid w:val="00AD7A25"/>
    <w:rsid w:val="00AE3A35"/>
    <w:rsid w:val="00AF3A5A"/>
    <w:rsid w:val="00AF5218"/>
    <w:rsid w:val="00B0480E"/>
    <w:rsid w:val="00B1026A"/>
    <w:rsid w:val="00B1771B"/>
    <w:rsid w:val="00B21166"/>
    <w:rsid w:val="00B263AE"/>
    <w:rsid w:val="00B34557"/>
    <w:rsid w:val="00B34B55"/>
    <w:rsid w:val="00B45C34"/>
    <w:rsid w:val="00B47091"/>
    <w:rsid w:val="00B62C3E"/>
    <w:rsid w:val="00B645DE"/>
    <w:rsid w:val="00B65857"/>
    <w:rsid w:val="00B66698"/>
    <w:rsid w:val="00B745DC"/>
    <w:rsid w:val="00B84350"/>
    <w:rsid w:val="00B8513B"/>
    <w:rsid w:val="00B855A6"/>
    <w:rsid w:val="00B91098"/>
    <w:rsid w:val="00B91904"/>
    <w:rsid w:val="00B92735"/>
    <w:rsid w:val="00B96689"/>
    <w:rsid w:val="00B969ED"/>
    <w:rsid w:val="00BA197B"/>
    <w:rsid w:val="00BB0D90"/>
    <w:rsid w:val="00BB60C6"/>
    <w:rsid w:val="00BB62FE"/>
    <w:rsid w:val="00BB7984"/>
    <w:rsid w:val="00BC6A06"/>
    <w:rsid w:val="00BD137C"/>
    <w:rsid w:val="00BD62C3"/>
    <w:rsid w:val="00BF439C"/>
    <w:rsid w:val="00C03596"/>
    <w:rsid w:val="00C03BBB"/>
    <w:rsid w:val="00C14AA5"/>
    <w:rsid w:val="00C15A13"/>
    <w:rsid w:val="00C238D9"/>
    <w:rsid w:val="00C24A9D"/>
    <w:rsid w:val="00C2677E"/>
    <w:rsid w:val="00C27E1D"/>
    <w:rsid w:val="00C31542"/>
    <w:rsid w:val="00C47C16"/>
    <w:rsid w:val="00C57C33"/>
    <w:rsid w:val="00C6078D"/>
    <w:rsid w:val="00C657CF"/>
    <w:rsid w:val="00C80D62"/>
    <w:rsid w:val="00C96BFD"/>
    <w:rsid w:val="00CA1CEC"/>
    <w:rsid w:val="00CA4ECC"/>
    <w:rsid w:val="00CA5358"/>
    <w:rsid w:val="00CD0C1B"/>
    <w:rsid w:val="00CD502A"/>
    <w:rsid w:val="00CD748B"/>
    <w:rsid w:val="00CF12CF"/>
    <w:rsid w:val="00CF4E8B"/>
    <w:rsid w:val="00D060D2"/>
    <w:rsid w:val="00D14394"/>
    <w:rsid w:val="00D145FD"/>
    <w:rsid w:val="00D242CD"/>
    <w:rsid w:val="00D341C3"/>
    <w:rsid w:val="00D42843"/>
    <w:rsid w:val="00D5152A"/>
    <w:rsid w:val="00D61E32"/>
    <w:rsid w:val="00D65145"/>
    <w:rsid w:val="00D735AF"/>
    <w:rsid w:val="00D74314"/>
    <w:rsid w:val="00D767C1"/>
    <w:rsid w:val="00D778C8"/>
    <w:rsid w:val="00D808FA"/>
    <w:rsid w:val="00D90635"/>
    <w:rsid w:val="00D92505"/>
    <w:rsid w:val="00D9713E"/>
    <w:rsid w:val="00DA07C3"/>
    <w:rsid w:val="00DA267C"/>
    <w:rsid w:val="00DA5101"/>
    <w:rsid w:val="00DA79EF"/>
    <w:rsid w:val="00DB0C0B"/>
    <w:rsid w:val="00DB3B74"/>
    <w:rsid w:val="00DB49CE"/>
    <w:rsid w:val="00DC5870"/>
    <w:rsid w:val="00DD0384"/>
    <w:rsid w:val="00DD0901"/>
    <w:rsid w:val="00DD339E"/>
    <w:rsid w:val="00DE16B6"/>
    <w:rsid w:val="00DE36CA"/>
    <w:rsid w:val="00DE7E63"/>
    <w:rsid w:val="00DF2C86"/>
    <w:rsid w:val="00DF45DD"/>
    <w:rsid w:val="00E35056"/>
    <w:rsid w:val="00E367C5"/>
    <w:rsid w:val="00E37E71"/>
    <w:rsid w:val="00E42847"/>
    <w:rsid w:val="00E46064"/>
    <w:rsid w:val="00E52EBC"/>
    <w:rsid w:val="00E604A1"/>
    <w:rsid w:val="00E73AA8"/>
    <w:rsid w:val="00E76AFA"/>
    <w:rsid w:val="00E779B3"/>
    <w:rsid w:val="00E80228"/>
    <w:rsid w:val="00E93C89"/>
    <w:rsid w:val="00EA2ED4"/>
    <w:rsid w:val="00EA491A"/>
    <w:rsid w:val="00EA5E66"/>
    <w:rsid w:val="00EA632B"/>
    <w:rsid w:val="00EB1583"/>
    <w:rsid w:val="00EB56F0"/>
    <w:rsid w:val="00EC23FB"/>
    <w:rsid w:val="00EC5D8A"/>
    <w:rsid w:val="00ED7681"/>
    <w:rsid w:val="00EF63C6"/>
    <w:rsid w:val="00F034FB"/>
    <w:rsid w:val="00F04C22"/>
    <w:rsid w:val="00F05606"/>
    <w:rsid w:val="00F105F5"/>
    <w:rsid w:val="00F1075A"/>
    <w:rsid w:val="00F21205"/>
    <w:rsid w:val="00F22E82"/>
    <w:rsid w:val="00F337BF"/>
    <w:rsid w:val="00F33D14"/>
    <w:rsid w:val="00F4089E"/>
    <w:rsid w:val="00F473B6"/>
    <w:rsid w:val="00F52E57"/>
    <w:rsid w:val="00F53E06"/>
    <w:rsid w:val="00F54188"/>
    <w:rsid w:val="00F54CC0"/>
    <w:rsid w:val="00F727A5"/>
    <w:rsid w:val="00F74995"/>
    <w:rsid w:val="00F80CEE"/>
    <w:rsid w:val="00F847A9"/>
    <w:rsid w:val="00FA2DA3"/>
    <w:rsid w:val="00FA5FE9"/>
    <w:rsid w:val="00FA603E"/>
    <w:rsid w:val="00FA67D2"/>
    <w:rsid w:val="00FB302F"/>
    <w:rsid w:val="00FB5A92"/>
    <w:rsid w:val="00FC1C69"/>
    <w:rsid w:val="00FC3739"/>
    <w:rsid w:val="00FE5AD9"/>
    <w:rsid w:val="00FE5C04"/>
    <w:rsid w:val="00FE7A33"/>
    <w:rsid w:val="00FF6A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60AB382"/>
  <w15:docId w15:val="{494C912E-C5A0-4291-B293-295852DC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1" w:qFormat="1"/>
    <w:lsdException w:name="heading 6" w:uiPriority="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lsdException w:name="endnote reference" w:semiHidden="1" w:unhideWhenUsed="1"/>
    <w:lsdException w:name="endnote text" w:semiHidden="1" w:uiPriority="99" w:unhideWhenUsed="1"/>
    <w:lsdException w:name="table of authorities" w:semiHidden="1" w:uiPriority="99"/>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AFA"/>
    <w:pPr>
      <w:keepLines/>
    </w:pPr>
    <w:rPr>
      <w:rFonts w:eastAsiaTheme="minorHAnsi"/>
      <w:lang w:eastAsia="en-US"/>
    </w:rPr>
  </w:style>
  <w:style w:type="paragraph" w:styleId="Heading1">
    <w:name w:val="heading 1"/>
    <w:basedOn w:val="Normal"/>
    <w:next w:val="Normal"/>
    <w:link w:val="Heading1Char"/>
    <w:qFormat/>
    <w:rsid w:val="00E76AFA"/>
    <w:pPr>
      <w:keepNext/>
      <w:numPr>
        <w:numId w:val="28"/>
      </w:numPr>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76AFA"/>
    <w:pPr>
      <w:keepNext/>
      <w:numPr>
        <w:ilvl w:val="1"/>
        <w:numId w:val="28"/>
      </w:numPr>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76AFA"/>
    <w:pPr>
      <w:keepNext/>
      <w:numPr>
        <w:ilvl w:val="2"/>
        <w:numId w:val="28"/>
      </w:numPr>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76AFA"/>
    <w:pPr>
      <w:keepNext/>
      <w:numPr>
        <w:ilvl w:val="3"/>
        <w:numId w:val="28"/>
      </w:numPr>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76AFA"/>
    <w:pPr>
      <w:keepNext/>
      <w:numPr>
        <w:ilvl w:val="4"/>
        <w:numId w:val="28"/>
      </w:numPr>
      <w:spacing w:before="360"/>
      <w:outlineLvl w:val="4"/>
    </w:pPr>
    <w:rPr>
      <w:b/>
      <w:bCs/>
      <w:iCs/>
      <w:szCs w:val="26"/>
    </w:rPr>
  </w:style>
  <w:style w:type="paragraph" w:styleId="Heading6">
    <w:name w:val="heading 6"/>
    <w:basedOn w:val="Normal"/>
    <w:next w:val="Normal"/>
    <w:link w:val="Heading6Char"/>
    <w:uiPriority w:val="1"/>
    <w:semiHidden/>
    <w:qFormat/>
    <w:rsid w:val="00E76AFA"/>
    <w:pPr>
      <w:numPr>
        <w:ilvl w:val="5"/>
        <w:numId w:val="28"/>
      </w:numPr>
      <w:spacing w:before="360"/>
      <w:outlineLvl w:val="5"/>
    </w:pPr>
    <w:rPr>
      <w:b/>
      <w:bCs/>
      <w:i/>
      <w:szCs w:val="22"/>
    </w:rPr>
  </w:style>
  <w:style w:type="paragraph" w:styleId="Heading7">
    <w:name w:val="heading 7"/>
    <w:basedOn w:val="Normal"/>
    <w:next w:val="Normal"/>
    <w:uiPriority w:val="99"/>
    <w:semiHidden/>
    <w:qFormat/>
    <w:rsid w:val="00E76AFA"/>
    <w:pPr>
      <w:numPr>
        <w:ilvl w:val="6"/>
        <w:numId w:val="28"/>
      </w:numPr>
      <w:spacing w:after="60"/>
      <w:outlineLvl w:val="6"/>
    </w:pPr>
  </w:style>
  <w:style w:type="paragraph" w:styleId="Heading8">
    <w:name w:val="heading 8"/>
    <w:basedOn w:val="Normal"/>
    <w:next w:val="Normal"/>
    <w:uiPriority w:val="99"/>
    <w:semiHidden/>
    <w:qFormat/>
    <w:rsid w:val="00E76AFA"/>
    <w:pPr>
      <w:numPr>
        <w:ilvl w:val="7"/>
        <w:numId w:val="28"/>
      </w:numPr>
      <w:spacing w:after="60"/>
      <w:outlineLvl w:val="7"/>
    </w:pPr>
    <w:rPr>
      <w:i/>
      <w:iCs/>
    </w:rPr>
  </w:style>
  <w:style w:type="paragraph" w:styleId="Heading9">
    <w:name w:val="heading 9"/>
    <w:basedOn w:val="Normal"/>
    <w:next w:val="Normal"/>
    <w:uiPriority w:val="99"/>
    <w:semiHidden/>
    <w:qFormat/>
    <w:rsid w:val="00E76AFA"/>
    <w:pPr>
      <w:numPr>
        <w:ilvl w:val="8"/>
        <w:numId w:val="28"/>
      </w:num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E76AFA"/>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uiPriority w:val="99"/>
    <w:rsid w:val="005F76CC"/>
    <w:pPr>
      <w:spacing w:before="40" w:after="40"/>
      <w:contextualSpacing/>
    </w:pPr>
    <w:rPr>
      <w:i/>
      <w:sz w:val="20"/>
    </w:rPr>
  </w:style>
  <w:style w:type="paragraph" w:styleId="Header">
    <w:name w:val="header"/>
    <w:basedOn w:val="Normal"/>
    <w:link w:val="HeaderChar"/>
    <w:uiPriority w:val="99"/>
    <w:rsid w:val="006B1CB2"/>
    <w:pPr>
      <w:spacing w:before="40" w:after="40"/>
    </w:pPr>
    <w:rPr>
      <w:i/>
      <w:color w:val="A6A6A6" w:themeColor="background1" w:themeShade="A6"/>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E76AFA"/>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E76AFA"/>
    <w:rPr>
      <w:b/>
      <w:bCs/>
    </w:rPr>
  </w:style>
  <w:style w:type="paragraph" w:styleId="Subtitle">
    <w:name w:val="Subtitle"/>
    <w:basedOn w:val="Normal"/>
    <w:uiPriority w:val="1"/>
    <w:semiHidden/>
    <w:qFormat/>
    <w:rsid w:val="00E76AFA"/>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76AFA"/>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rsid w:val="00E367C5"/>
    <w:pPr>
      <w:numPr>
        <w:numId w:val="8"/>
      </w:numPr>
      <w:outlineLvl w:val="5"/>
    </w:pPr>
  </w:style>
  <w:style w:type="paragraph" w:customStyle="1" w:styleId="Headingnumbered2">
    <w:name w:val="Heading numbered 2"/>
    <w:basedOn w:val="Heading2"/>
    <w:next w:val="Normal"/>
    <w:uiPriority w:val="1"/>
    <w:rsid w:val="00E367C5"/>
    <w:pPr>
      <w:numPr>
        <w:numId w:val="8"/>
      </w:numPr>
      <w:outlineLvl w:val="6"/>
    </w:pPr>
  </w:style>
  <w:style w:type="paragraph" w:customStyle="1" w:styleId="Headingnumbered3">
    <w:name w:val="Heading numbered 3"/>
    <w:basedOn w:val="Normal"/>
    <w:next w:val="Normal"/>
    <w:uiPriority w:val="1"/>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996A48"/>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rsid w:val="00890CE4"/>
    <w:pPr>
      <w:spacing w:before="60" w:after="60" w:line="192" w:lineRule="auto"/>
      <w:ind w:left="130" w:hanging="130"/>
    </w:pPr>
    <w:rPr>
      <w:sz w:val="20"/>
      <w:szCs w:val="20"/>
    </w:rPr>
  </w:style>
  <w:style w:type="character" w:styleId="FootnoteReference">
    <w:name w:val="footnote reference"/>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E76AFA"/>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E76AFA"/>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E76AFA"/>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E367C5"/>
    <w:pPr>
      <w:keepNext/>
      <w:spacing w:before="480"/>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E76AFA"/>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E76AFA"/>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214499"/>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76AFA"/>
    <w:rPr>
      <w:i/>
      <w:iCs/>
    </w:rPr>
  </w:style>
  <w:style w:type="character" w:styleId="IntenseEmphasis">
    <w:name w:val="Intense Emphasis"/>
    <w:uiPriority w:val="99"/>
    <w:semiHidden/>
    <w:qFormat/>
    <w:rsid w:val="00E76AFA"/>
    <w:rPr>
      <w:b/>
      <w:i/>
    </w:rPr>
  </w:style>
  <w:style w:type="paragraph" w:styleId="ListParagraph">
    <w:name w:val="List Paragraph"/>
    <w:aliases w:val="Bullet 1"/>
    <w:basedOn w:val="List123"/>
    <w:link w:val="ListParagraphChar"/>
    <w:uiPriority w:val="34"/>
    <w:qFormat/>
    <w:rsid w:val="00E76AFA"/>
    <w:pPr>
      <w:numPr>
        <w:numId w:val="0"/>
      </w:numPr>
    </w:pPr>
  </w:style>
  <w:style w:type="character" w:customStyle="1" w:styleId="Heading5Char">
    <w:name w:val="Heading 5 Char"/>
    <w:basedOn w:val="DefaultParagraphFont"/>
    <w:link w:val="Heading5"/>
    <w:uiPriority w:val="1"/>
    <w:semiHidden/>
    <w:rsid w:val="00E76AFA"/>
    <w:rPr>
      <w:rFonts w:eastAsiaTheme="minorHAnsi"/>
      <w:b/>
      <w:bCs/>
      <w:iCs/>
      <w:szCs w:val="26"/>
      <w:lang w:eastAsia="en-US"/>
    </w:rPr>
  </w:style>
  <w:style w:type="character" w:styleId="SubtleReference">
    <w:name w:val="Subtle Reference"/>
    <w:basedOn w:val="DefaultParagraphFont"/>
    <w:uiPriority w:val="99"/>
    <w:semiHidden/>
    <w:qFormat/>
    <w:rsid w:val="00E76AFA"/>
    <w:rPr>
      <w:rFonts w:ascii="Calibri" w:hAnsi="Calibri"/>
      <w:smallCaps/>
      <w:color w:val="A42F13" w:themeColor="accent2"/>
      <w:u w:val="single"/>
    </w:rPr>
  </w:style>
  <w:style w:type="character" w:styleId="BookTitle">
    <w:name w:val="Book Title"/>
    <w:basedOn w:val="DefaultParagraphFont"/>
    <w:uiPriority w:val="33"/>
    <w:semiHidden/>
    <w:qFormat/>
    <w:rsid w:val="00E76AFA"/>
    <w:rPr>
      <w:rFonts w:ascii="Calibri" w:hAnsi="Calibri"/>
      <w:b/>
      <w:bCs/>
      <w:smallCaps/>
      <w:spacing w:val="5"/>
    </w:rPr>
  </w:style>
  <w:style w:type="character" w:styleId="IntenseReference">
    <w:name w:val="Intense Reference"/>
    <w:basedOn w:val="DefaultParagraphFont"/>
    <w:uiPriority w:val="99"/>
    <w:semiHidden/>
    <w:qFormat/>
    <w:rsid w:val="00E76AFA"/>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E76AFA"/>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76AFA"/>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E76AFA"/>
    <w:pPr>
      <w:spacing w:before="40" w:after="40"/>
    </w:pPr>
    <w:rPr>
      <w:sz w:val="22"/>
    </w:rPr>
  </w:style>
  <w:style w:type="character" w:customStyle="1" w:styleId="Heading6Char">
    <w:name w:val="Heading 6 Char"/>
    <w:basedOn w:val="DefaultParagraphFont"/>
    <w:link w:val="Heading6"/>
    <w:uiPriority w:val="1"/>
    <w:semiHidden/>
    <w:rsid w:val="00E76AFA"/>
    <w:rPr>
      <w:rFonts w:eastAsiaTheme="minorHAnsi"/>
      <w:b/>
      <w:bCs/>
      <w:i/>
      <w:szCs w:val="22"/>
      <w:lang w:eastAsia="en-US"/>
    </w:rPr>
  </w:style>
  <w:style w:type="paragraph" w:customStyle="1" w:styleId="ListABClevel3">
    <w:name w:val="List A B C level 3"/>
    <w:basedOn w:val="Normal"/>
    <w:uiPriority w:val="1"/>
    <w:semiHidden/>
    <w:qFormat/>
    <w:rsid w:val="00E76AFA"/>
    <w:pPr>
      <w:numPr>
        <w:ilvl w:val="2"/>
        <w:numId w:val="20"/>
      </w:numPr>
      <w:spacing w:before="80" w:after="80"/>
    </w:pPr>
  </w:style>
  <w:style w:type="paragraph" w:customStyle="1" w:styleId="List123level2">
    <w:name w:val="List 1 2 3 level 2"/>
    <w:basedOn w:val="Normal"/>
    <w:uiPriority w:val="1"/>
    <w:semiHidden/>
    <w:qFormat/>
    <w:rsid w:val="00E76AFA"/>
    <w:pPr>
      <w:numPr>
        <w:ilvl w:val="1"/>
        <w:numId w:val="21"/>
      </w:numPr>
      <w:spacing w:before="80" w:after="80"/>
    </w:pPr>
  </w:style>
  <w:style w:type="paragraph" w:customStyle="1" w:styleId="List123level3">
    <w:name w:val="List 1 2 3 level 3"/>
    <w:basedOn w:val="Normal"/>
    <w:uiPriority w:val="1"/>
    <w:semiHidden/>
    <w:qFormat/>
    <w:rsid w:val="00E76AFA"/>
    <w:pPr>
      <w:numPr>
        <w:ilvl w:val="2"/>
        <w:numId w:val="21"/>
      </w:numPr>
      <w:spacing w:before="80" w:after="80"/>
    </w:pPr>
  </w:style>
  <w:style w:type="paragraph" w:customStyle="1" w:styleId="Legislationsection">
    <w:name w:val="Legislation section"/>
    <w:basedOn w:val="Normal"/>
    <w:semiHidden/>
    <w:qFormat/>
    <w:rsid w:val="00E76AFA"/>
    <w:pPr>
      <w:keepNext/>
      <w:numPr>
        <w:numId w:val="23"/>
      </w:numPr>
      <w:tabs>
        <w:tab w:val="left" w:pos="567"/>
      </w:tabs>
      <w:spacing w:after="60"/>
    </w:pPr>
    <w:rPr>
      <w:b/>
      <w:sz w:val="22"/>
    </w:rPr>
  </w:style>
  <w:style w:type="paragraph" w:customStyle="1" w:styleId="Legislationnumber">
    <w:name w:val="Legislation number"/>
    <w:basedOn w:val="Normal"/>
    <w:semiHidden/>
    <w:qFormat/>
    <w:rsid w:val="00E76AFA"/>
    <w:pPr>
      <w:numPr>
        <w:numId w:val="22"/>
      </w:numPr>
      <w:tabs>
        <w:tab w:val="left" w:pos="567"/>
      </w:tabs>
      <w:spacing w:before="60" w:after="60"/>
    </w:pPr>
    <w:rPr>
      <w:sz w:val="22"/>
    </w:rPr>
  </w:style>
  <w:style w:type="paragraph" w:customStyle="1" w:styleId="Legislationa">
    <w:name w:val="Legislation (a)"/>
    <w:basedOn w:val="Normal"/>
    <w:semiHidden/>
    <w:qFormat/>
    <w:rsid w:val="00E76AFA"/>
    <w:pPr>
      <w:numPr>
        <w:ilvl w:val="2"/>
        <w:numId w:val="23"/>
      </w:numPr>
      <w:spacing w:before="60" w:after="60"/>
    </w:pPr>
    <w:rPr>
      <w:sz w:val="22"/>
    </w:rPr>
  </w:style>
  <w:style w:type="paragraph" w:customStyle="1" w:styleId="Legislationi">
    <w:name w:val="Legislation (i)"/>
    <w:basedOn w:val="Normal"/>
    <w:semiHidden/>
    <w:qFormat/>
    <w:rsid w:val="00E76AFA"/>
    <w:pPr>
      <w:numPr>
        <w:ilvl w:val="3"/>
        <w:numId w:val="23"/>
      </w:numPr>
      <w:spacing w:before="60" w:after="60"/>
    </w:pPr>
    <w:rPr>
      <w:sz w:val="22"/>
    </w:rPr>
  </w:style>
  <w:style w:type="paragraph" w:customStyle="1" w:styleId="Numberedparaindentonly">
    <w:name w:val="Numbered para indent only"/>
    <w:basedOn w:val="Normal"/>
    <w:semiHidden/>
    <w:qFormat/>
    <w:rsid w:val="00E76AFA"/>
    <w:pPr>
      <w:spacing w:after="120"/>
      <w:ind w:left="567"/>
    </w:pPr>
  </w:style>
  <w:style w:type="paragraph" w:customStyle="1" w:styleId="Numberedparaheading">
    <w:name w:val="Numbered para heading"/>
    <w:basedOn w:val="BodyText"/>
    <w:semiHidden/>
    <w:rsid w:val="00A55EAF"/>
    <w:pPr>
      <w:keepNext/>
    </w:pPr>
    <w:rPr>
      <w:b/>
      <w:sz w:val="28"/>
    </w:rPr>
  </w:style>
  <w:style w:type="paragraph" w:customStyle="1" w:styleId="Spacer">
    <w:name w:val="Spacer"/>
    <w:basedOn w:val="Normal"/>
    <w:qFormat/>
    <w:rsid w:val="00E76AFA"/>
    <w:pPr>
      <w:spacing w:before="0" w:after="0"/>
    </w:pPr>
  </w:style>
  <w:style w:type="paragraph" w:customStyle="1" w:styleId="Page">
    <w:name w:val="Page"/>
    <w:basedOn w:val="Spacer"/>
    <w:semiHidden/>
    <w:qFormat/>
    <w:rsid w:val="00E76AFA"/>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Documentationpageheading">
    <w:name w:val="Documentation page heading"/>
    <w:basedOn w:val="Normal"/>
    <w:qFormat/>
    <w:rsid w:val="00E76AFA"/>
    <w:pPr>
      <w:spacing w:after="0"/>
    </w:pPr>
    <w:rPr>
      <w:b/>
      <w:color w:val="1F546B" w:themeColor="text2"/>
      <w:sz w:val="36"/>
    </w:rPr>
  </w:style>
  <w:style w:type="paragraph" w:customStyle="1" w:styleId="Documentationpagesubheading">
    <w:name w:val="Documentation page subheading"/>
    <w:basedOn w:val="Documentationpageheading"/>
    <w:qFormat/>
    <w:rsid w:val="00E76AFA"/>
    <w:rPr>
      <w:sz w:val="28"/>
    </w:rPr>
  </w:style>
  <w:style w:type="paragraph" w:customStyle="1" w:styleId="Documentationpagetable">
    <w:name w:val="Documentation page table"/>
    <w:basedOn w:val="Normal"/>
    <w:qFormat/>
    <w:rsid w:val="00E76AFA"/>
    <w:pPr>
      <w:spacing w:before="44" w:after="24"/>
    </w:pPr>
    <w:rPr>
      <w:rFonts w:cstheme="minorBidi"/>
      <w:sz w:val="20"/>
    </w:rPr>
  </w:style>
  <w:style w:type="paragraph" w:customStyle="1" w:styleId="Documentationpagetableheading">
    <w:name w:val="Documentation page table heading"/>
    <w:basedOn w:val="Normal"/>
    <w:qFormat/>
    <w:rsid w:val="00E76AFA"/>
    <w:pPr>
      <w:spacing w:before="40" w:after="40"/>
    </w:pPr>
    <w:rPr>
      <w:rFonts w:cstheme="minorBidi"/>
      <w:b/>
      <w:color w:val="FFFFFF" w:themeColor="background1"/>
      <w:sz w:val="20"/>
    </w:rPr>
  </w:style>
  <w:style w:type="paragraph" w:customStyle="1" w:styleId="Tinyline">
    <w:name w:val="Tiny line"/>
    <w:basedOn w:val="Normal"/>
    <w:qFormat/>
    <w:rsid w:val="00E76AFA"/>
    <w:pPr>
      <w:spacing w:before="0" w:after="0"/>
    </w:pPr>
    <w:rPr>
      <w:sz w:val="8"/>
    </w:rPr>
  </w:style>
  <w:style w:type="paragraph" w:customStyle="1" w:styleId="Numberedpara11headingwithnumber">
    <w:name w:val="Numbered para (1) 1 (heading with number)"/>
    <w:basedOn w:val="Normal"/>
    <w:semiHidden/>
    <w:qFormat/>
    <w:rsid w:val="00E76AFA"/>
    <w:pPr>
      <w:keepNext/>
      <w:numPr>
        <w:numId w:val="25"/>
      </w:numPr>
      <w:spacing w:before="240" w:after="120"/>
    </w:pPr>
    <w:rPr>
      <w:b/>
      <w:sz w:val="28"/>
    </w:rPr>
  </w:style>
  <w:style w:type="paragraph" w:customStyle="1" w:styleId="Tablenormal12pt">
    <w:name w:val="Table normal 12pt"/>
    <w:basedOn w:val="Tablenormal0"/>
    <w:semiHidden/>
    <w:qFormat/>
    <w:rsid w:val="00E76AFA"/>
    <w:rPr>
      <w:sz w:val="24"/>
    </w:rPr>
  </w:style>
  <w:style w:type="paragraph" w:customStyle="1" w:styleId="Tableheading12pt">
    <w:name w:val="Table heading 12pt"/>
    <w:basedOn w:val="Tableheading"/>
    <w:semiHidden/>
    <w:qFormat/>
    <w:rsid w:val="00E76AFA"/>
    <w:pPr>
      <w:keepNext/>
    </w:pPr>
    <w:rPr>
      <w:sz w:val="24"/>
    </w:rPr>
  </w:style>
  <w:style w:type="paragraph" w:customStyle="1" w:styleId="Numberedpara2subheading">
    <w:name w:val="Numbered para (2) subheading"/>
    <w:basedOn w:val="Normal"/>
    <w:next w:val="Normal"/>
    <w:semiHidden/>
    <w:qFormat/>
    <w:rsid w:val="00E76AFA"/>
    <w:pPr>
      <w:keepNext/>
      <w:spacing w:before="240" w:after="120"/>
    </w:pPr>
    <w:rPr>
      <w:b/>
      <w:i/>
    </w:rPr>
  </w:style>
  <w:style w:type="paragraph" w:customStyle="1" w:styleId="Numberedpara2level1">
    <w:name w:val="Numbered para (2) level 1"/>
    <w:basedOn w:val="Normal"/>
    <w:semiHidden/>
    <w:qFormat/>
    <w:rsid w:val="00E76AFA"/>
    <w:pPr>
      <w:numPr>
        <w:numId w:val="24"/>
      </w:numPr>
      <w:spacing w:after="120"/>
    </w:pPr>
  </w:style>
  <w:style w:type="paragraph" w:customStyle="1" w:styleId="Numberedpara2level2a">
    <w:name w:val="Numbered para (2) level 2 (a)"/>
    <w:basedOn w:val="Normal"/>
    <w:semiHidden/>
    <w:qFormat/>
    <w:rsid w:val="00E76AFA"/>
    <w:pPr>
      <w:numPr>
        <w:ilvl w:val="1"/>
        <w:numId w:val="24"/>
      </w:numPr>
      <w:spacing w:after="120"/>
    </w:pPr>
  </w:style>
  <w:style w:type="paragraph" w:customStyle="1" w:styleId="Numberedpara2level3i">
    <w:name w:val="Numbered para (2) level 3 (i)"/>
    <w:basedOn w:val="Normal"/>
    <w:semiHidden/>
    <w:qFormat/>
    <w:rsid w:val="00E76AFA"/>
    <w:pPr>
      <w:numPr>
        <w:ilvl w:val="2"/>
        <w:numId w:val="24"/>
      </w:numPr>
      <w:spacing w:after="120"/>
    </w:pPr>
  </w:style>
  <w:style w:type="paragraph" w:customStyle="1" w:styleId="Title2">
    <w:name w:val="Title 2"/>
    <w:basedOn w:val="Title"/>
    <w:qFormat/>
    <w:rsid w:val="00E76AFA"/>
    <w:rPr>
      <w:sz w:val="52"/>
    </w:rPr>
  </w:style>
  <w:style w:type="paragraph" w:customStyle="1" w:styleId="Numberedpara2heading">
    <w:name w:val="Numbered para (2) heading"/>
    <w:basedOn w:val="Normal"/>
    <w:semiHidden/>
    <w:qFormat/>
    <w:rsid w:val="00E76AFA"/>
    <w:pPr>
      <w:keepNext/>
      <w:spacing w:before="240" w:after="120"/>
    </w:pPr>
    <w:rPr>
      <w:b/>
      <w:sz w:val="28"/>
    </w:rPr>
  </w:style>
  <w:style w:type="character" w:customStyle="1" w:styleId="FooterChar">
    <w:name w:val="Footer Char"/>
    <w:basedOn w:val="DefaultParagraphFont"/>
    <w:link w:val="Footer"/>
    <w:uiPriority w:val="99"/>
    <w:rsid w:val="00B34557"/>
    <w:rPr>
      <w:rFonts w:eastAsiaTheme="minorHAnsi"/>
      <w:i/>
      <w:sz w:val="20"/>
      <w:lang w:eastAsia="en-US"/>
    </w:rPr>
  </w:style>
  <w:style w:type="character" w:customStyle="1" w:styleId="Footersecurityclassification">
    <w:name w:val="Footer security classification"/>
    <w:basedOn w:val="DefaultParagraphFont"/>
    <w:uiPriority w:val="1"/>
    <w:qFormat/>
    <w:rsid w:val="00E76AFA"/>
    <w:rPr>
      <w:b/>
      <w:i/>
      <w:caps/>
      <w:smallCaps w:val="0"/>
      <w:sz w:val="22"/>
    </w:rPr>
  </w:style>
  <w:style w:type="paragraph" w:customStyle="1" w:styleId="Titlepagesecurityclassification">
    <w:name w:val="Title page security classification"/>
    <w:basedOn w:val="Title"/>
    <w:qFormat/>
    <w:rsid w:val="00B96689"/>
    <w:rPr>
      <w:caps/>
      <w:color w:val="000000" w:themeColor="text1"/>
      <w:sz w:val="36"/>
    </w:rPr>
  </w:style>
  <w:style w:type="paragraph" w:customStyle="1" w:styleId="Crossreference">
    <w:name w:val="Cross reference"/>
    <w:basedOn w:val="Normal"/>
    <w:semiHidden/>
    <w:qFormat/>
    <w:rsid w:val="00E76AFA"/>
    <w:rPr>
      <w:i/>
      <w:color w:val="1F546B" w:themeColor="text2"/>
      <w:u w:val="single"/>
    </w:rPr>
  </w:style>
  <w:style w:type="paragraph" w:customStyle="1" w:styleId="Numberedpara3heading">
    <w:name w:val="Numbered para (3) heading"/>
    <w:basedOn w:val="Normal"/>
    <w:semiHidden/>
    <w:qFormat/>
    <w:rsid w:val="00E76AFA"/>
    <w:pPr>
      <w:keepNext/>
      <w:spacing w:before="200" w:after="120"/>
    </w:pPr>
    <w:rPr>
      <w:b/>
    </w:rPr>
  </w:style>
  <w:style w:type="paragraph" w:customStyle="1" w:styleId="Numberedpara3subheading">
    <w:name w:val="Numbered para (3) subheading"/>
    <w:basedOn w:val="Normal"/>
    <w:semiHidden/>
    <w:qFormat/>
    <w:rsid w:val="00E76AFA"/>
    <w:pPr>
      <w:keepNext/>
      <w:spacing w:before="240" w:after="120"/>
    </w:pPr>
    <w:rPr>
      <w:b/>
      <w:i/>
    </w:rPr>
  </w:style>
  <w:style w:type="paragraph" w:customStyle="1" w:styleId="Numberedpara3level1">
    <w:name w:val="Numbered para (3) level 1"/>
    <w:basedOn w:val="Normal"/>
    <w:semiHidden/>
    <w:qFormat/>
    <w:rsid w:val="00E76AFA"/>
    <w:pPr>
      <w:numPr>
        <w:numId w:val="26"/>
      </w:numPr>
      <w:spacing w:after="120"/>
    </w:pPr>
  </w:style>
  <w:style w:type="paragraph" w:customStyle="1" w:styleId="Numberedpara3level211">
    <w:name w:val="Numbered para (3) level 2 (1.1)"/>
    <w:basedOn w:val="Normal"/>
    <w:semiHidden/>
    <w:qFormat/>
    <w:rsid w:val="00E76AFA"/>
    <w:pPr>
      <w:numPr>
        <w:ilvl w:val="1"/>
        <w:numId w:val="26"/>
      </w:numPr>
      <w:spacing w:after="120"/>
    </w:pPr>
  </w:style>
  <w:style w:type="paragraph" w:customStyle="1" w:styleId="Numberedpara3level3111">
    <w:name w:val="Numbered para (3) level 3 (1.1.1)"/>
    <w:basedOn w:val="Normal"/>
    <w:semiHidden/>
    <w:qFormat/>
    <w:rsid w:val="00E76AFA"/>
    <w:pPr>
      <w:numPr>
        <w:ilvl w:val="2"/>
        <w:numId w:val="26"/>
      </w:numPr>
      <w:spacing w:after="120"/>
    </w:pPr>
  </w:style>
  <w:style w:type="character" w:customStyle="1" w:styleId="Crossreferences">
    <w:name w:val="Cross references"/>
    <w:basedOn w:val="DefaultParagraphFont"/>
    <w:uiPriority w:val="1"/>
    <w:qFormat/>
    <w:rsid w:val="00D61E32"/>
    <w:rPr>
      <w:i/>
      <w:color w:val="1F546B" w:themeColor="text2"/>
      <w:u w:val="single"/>
    </w:rPr>
  </w:style>
  <w:style w:type="character" w:customStyle="1" w:styleId="ListParagraphChar">
    <w:name w:val="List Paragraph Char"/>
    <w:aliases w:val="Bullet 1 Char"/>
    <w:basedOn w:val="DefaultParagraphFont"/>
    <w:link w:val="ListParagraph"/>
    <w:uiPriority w:val="34"/>
    <w:rsid w:val="00286FF7"/>
    <w:rPr>
      <w:rFonts w:eastAsiaTheme="minorHAnsi"/>
      <w:lang w:eastAsia="en-US"/>
    </w:rPr>
  </w:style>
  <w:style w:type="character" w:customStyle="1" w:styleId="HeaderChar">
    <w:name w:val="Header Char"/>
    <w:basedOn w:val="DefaultParagraphFont"/>
    <w:link w:val="Header"/>
    <w:uiPriority w:val="99"/>
    <w:rsid w:val="00D145FD"/>
    <w:rPr>
      <w:rFonts w:eastAsiaTheme="minorHAnsi"/>
      <w:i/>
      <w:color w:val="A6A6A6" w:themeColor="background1" w:themeShade="A6"/>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Shared$\DIATemplates\Templates\Documents%20-%20Project.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lanning Document" ma:contentTypeID="0x0101005496552013C0BA46BE88192D5C6EB20B0015FC31BDD77A41B1B3FE00733A6FDA2100CEF8ECC1067F0441A28476C4EC52ED06" ma:contentTypeVersion="6" ma:contentTypeDescription="Planning Document" ma:contentTypeScope="" ma:versionID="b99c298c7e46e03a5894729ad8e9667c">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3cab251e366625ad144667cf656dc14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e8ae967d4afd4a6592b7e92a046c21d4" minOccurs="0"/>
                <xsd:element ref="ns4:DIANotes" minOccurs="0"/>
                <xsd:element ref="ns4:ga013ac1af39454fb98419a80b401e0c"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86e80f82-773b-44d2-ab1b-55fd8d1b19c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e8ae967d4afd4a6592b7e92a046c21d4" ma:index="14"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ga013ac1af39454fb98419a80b401e0c" ma:index="17" nillable="true" ma:taxonomy="true" ma:internalName="ga013ac1af39454fb98419a80b401e0c" ma:taxonomyFieldName="DIAPlanningDocumentType" ma:displayName="Planning Document Type" ma:fieldId="{0a013ac1-af39-454f-b984-19a80b401e0c}" ma:sspId="caf61cd4-0327-4679-8f8a-6e41773e81e7" ma:termSetId="7ded7b10-a949-433c-9668-0b36b5a9b83b" ma:anchorId="00000000-0000-0000-0000-000000000000" ma:open="tru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Web document</TermName>
          <TermId xmlns="http://schemas.microsoft.com/office/infopath/2007/PartnerControls">a00233a9-ac4a-48a3-839e-1dc58aa92734</TermId>
        </TermInfo>
      </Terms>
    </C3TopicNote>
    <TaxKeywordTaxHTField xmlns="4f774fce-6c9c-466c-a65d-23bece2386af">
      <Terms xmlns="http://schemas.microsoft.com/office/infopath/2007/PartnerControls"/>
    </TaxKeywordTaxHTField>
    <TaxCatchAll xmlns="4f774fce-6c9c-466c-a65d-23bece2386af">
      <Value>104</Value>
      <Value>3000</Value>
      <Value>3</Value>
      <Value>2</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4UAZY7VS6QRJ-1105136917-293</_dlc_DocId>
    <_dlc_DocIdUrl xmlns="4f774fce-6c9c-466c-a65d-23bece2386af">
      <Url>https://dia.cohesion.net.nz/Sites/GCIO/AOA/_layouts/15/DocIdRedir.aspx?ID=4UAZY7VS6QRJ-1105136917-293</Url>
      <Description>4UAZY7VS6QRJ-1105136917-293</Description>
    </_dlc_DocIdUrl>
    <ga013ac1af39454fb98419a80b401e0c xmlns="4f774fce-6c9c-466c-a65d-23bece2386af">
      <Terms xmlns="http://schemas.microsoft.com/office/infopath/2007/PartnerControls">
        <TermInfo xmlns="http://schemas.microsoft.com/office/infopath/2007/PartnerControls">
          <TermName xmlns="http://schemas.microsoft.com/office/infopath/2007/PartnerControls">Guidance Document</TermName>
          <TermId xmlns="http://schemas.microsoft.com/office/infopath/2007/PartnerControls">de506248-f185-474c-9171-5275c3c92c23</TermId>
        </TermInfo>
      </Terms>
    </ga013ac1af39454fb98419a80b401e0c>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2A02E-55F7-447B-8CE6-2A8DF48A9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f774fce-6c9c-466c-a65d-23bece23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047D25-1B1D-4725-A8CF-BC618253DC82}">
  <ds:schemaRefs>
    <ds:schemaRef ds:uri="http://schemas.microsoft.com/sharepoint/v3/contenttype/forms"/>
  </ds:schemaRefs>
</ds:datastoreItem>
</file>

<file path=customXml/itemProps3.xml><?xml version="1.0" encoding="utf-8"?>
<ds:datastoreItem xmlns:ds="http://schemas.openxmlformats.org/officeDocument/2006/customXml" ds:itemID="{CFF72961-C4FB-440F-8526-DFBABEB9AE2A}">
  <ds:schemaRefs>
    <ds:schemaRef ds:uri="http://schemas.microsoft.com/office/infopath/2007/PartnerControls"/>
    <ds:schemaRef ds:uri="http://purl.org/dc/elements/1.1/"/>
    <ds:schemaRef ds:uri="http://schemas.microsoft.com/office/2006/metadata/properties"/>
    <ds:schemaRef ds:uri="4f774fce-6c9c-466c-a65d-23bece2386af"/>
    <ds:schemaRef ds:uri="http://purl.org/dc/terms/"/>
    <ds:schemaRef ds:uri="http://schemas.openxmlformats.org/package/2006/metadata/core-properties"/>
    <ds:schemaRef ds:uri="http://schemas.microsoft.com/office/2006/documentManagement/types"/>
    <ds:schemaRef ds:uri="01be4277-2979-4a68-876d-b92b25fceece"/>
    <ds:schemaRef ds:uri="http://www.w3.org/XML/1998/namespace"/>
    <ds:schemaRef ds:uri="http://purl.org/dc/dcmitype/"/>
  </ds:schemaRefs>
</ds:datastoreItem>
</file>

<file path=customXml/itemProps4.xml><?xml version="1.0" encoding="utf-8"?>
<ds:datastoreItem xmlns:ds="http://schemas.openxmlformats.org/officeDocument/2006/customXml" ds:itemID="{22DC0323-BB51-4CE7-BEF9-74CE8B8A5B38}">
  <ds:schemaRefs>
    <ds:schemaRef ds:uri="http://schemas.microsoft.com/sharepoint/events"/>
  </ds:schemaRefs>
</ds:datastoreItem>
</file>

<file path=customXml/itemProps5.xml><?xml version="1.0" encoding="utf-8"?>
<ds:datastoreItem xmlns:ds="http://schemas.openxmlformats.org/officeDocument/2006/customXml" ds:itemID="{CA610590-8DF4-4AF5-876D-1600CCFA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 Project</Template>
  <TotalTime>0</TotalTime>
  <Pages>7</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Assurance Plan Template V3.0</vt:lpstr>
    </vt:vector>
  </TitlesOfParts>
  <Company>Department of Internal Affairs</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 Plan Template V3.0</dc:title>
  <dc:creator>Kelly Symmons</dc:creator>
  <cp:keywords/>
  <cp:lastModifiedBy>Kelly Symmons</cp:lastModifiedBy>
  <cp:revision>2</cp:revision>
  <cp:lastPrinted>2014-05-02T00:58:00Z</cp:lastPrinted>
  <dcterms:created xsi:type="dcterms:W3CDTF">2019-06-06T21:53:00Z</dcterms:created>
  <dcterms:modified xsi:type="dcterms:W3CDTF">2019-06-06T21:53:00Z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0x0101005496552013C0BA46BE88192D5C6EB20B0015FC31BDD77A41B1B3FE00733A6FDA2100CEF8ECC1067F0441A28476C4EC52ED06</vt:lpwstr>
  </property>
  <property fmtid="{D5CDD505-2E9C-101B-9397-08002B2CF9AE}" pid="3" name="ncc9d04dce814765bf3dd7c3f44c6226">
    <vt:lpwstr>Correspondence|dcd6b05f-dc80-4336-b228-09aebf3d212c</vt:lpwstr>
  </property>
  <property fmtid="{D5CDD505-2E9C-101B-9397-08002B2CF9AE}" pid="4" name="_dlc_DocIdItemGuid">
    <vt:lpwstr>c95d1cf5-205c-4781-84c6-5701c5c70f0d</vt:lpwstr>
  </property>
  <property fmtid="{D5CDD505-2E9C-101B-9397-08002B2CF9AE}" pid="5" name="DIAPolicyorProcedureType">
    <vt:lpwstr/>
  </property>
  <property fmtid="{D5CDD505-2E9C-101B-9397-08002B2CF9AE}" pid="6" name="TaxKeyword">
    <vt:lpwstr/>
  </property>
  <property fmtid="{D5CDD505-2E9C-101B-9397-08002B2CF9AE}" pid="7" name="DIAPublicationType">
    <vt:lpwstr/>
  </property>
  <property fmtid="{D5CDD505-2E9C-101B-9397-08002B2CF9AE}" pid="8" name="o989dca3f8824a58a3aa0ed2c8cb88da">
    <vt:lpwstr/>
  </property>
  <property fmtid="{D5CDD505-2E9C-101B-9397-08002B2CF9AE}" pid="9" name="g956127f45c94366abe68c8e13c429f4">
    <vt:lpwstr/>
  </property>
  <property fmtid="{D5CDD505-2E9C-101B-9397-08002B2CF9AE}" pid="10" name="e14111ef203c430d8ee3d13a72224eca">
    <vt:lpwstr/>
  </property>
  <property fmtid="{D5CDD505-2E9C-101B-9397-08002B2CF9AE}" pid="11" name="DIAPlanningDocumentType">
    <vt:lpwstr>104;#Guidance Document|de506248-f185-474c-9171-5275c3c92c23</vt:lpwstr>
  </property>
  <property fmtid="{D5CDD505-2E9C-101B-9397-08002B2CF9AE}" pid="12" name="C3Topic">
    <vt:lpwstr>3000;#Web document|a00233a9-ac4a-48a3-839e-1dc58aa92734</vt:lpwstr>
  </property>
  <property fmtid="{D5CDD505-2E9C-101B-9397-08002B2CF9AE}" pid="13" name="DIASecurityClassification">
    <vt:lpwstr>2;#UNCLASSIFIED|875d92a8-67e2-4a32-9472-8fe99549e1eb</vt:lpwstr>
  </property>
  <property fmtid="{D5CDD505-2E9C-101B-9397-08002B2CF9AE}" pid="14" name="DIAEmailContentType">
    <vt:lpwstr>3;#Correspondence|dcd6b05f-dc80-4336-b228-09aebf3d212c</vt:lpwstr>
  </property>
  <property fmtid="{D5CDD505-2E9C-101B-9397-08002B2CF9AE}" pid="15" name="DIAMeetingDocumentType">
    <vt:lpwstr/>
  </property>
  <property fmtid="{D5CDD505-2E9C-101B-9397-08002B2CF9AE}" pid="16" name="ga013ac1af39454fb98419a80b401e0c">
    <vt:lpwstr>Guidance Document|de506248-f185-474c-9171-5275c3c92c23</vt:lpwstr>
  </property>
</Properties>
</file>